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E081BD" w14:textId="77777777" w:rsidR="00383ACE" w:rsidRDefault="00383ACE" w:rsidP="00383ACE">
      <w:pPr>
        <w:spacing w:after="0" w:line="240" w:lineRule="auto"/>
        <w:ind w:firstLine="11766"/>
        <w:jc w:val="both"/>
        <w:rPr>
          <w:rFonts w:ascii="Times New Roman" w:hAnsi="Times New Roman"/>
          <w:color w:val="000000"/>
          <w:sz w:val="20"/>
          <w:szCs w:val="20"/>
          <w:shd w:val="clear" w:color="auto" w:fill="FFFFFF"/>
          <w:lang w:val="en-US"/>
        </w:rPr>
      </w:pPr>
      <w:r w:rsidRPr="00383ACE">
        <w:rPr>
          <w:rFonts w:ascii="Times New Roman" w:hAnsi="Times New Roman"/>
          <w:color w:val="000000"/>
          <w:sz w:val="20"/>
          <w:szCs w:val="20"/>
          <w:shd w:val="clear" w:color="auto" w:fill="FFFFFF"/>
          <w:lang w:val="en-US"/>
        </w:rPr>
        <w:t>Appendix 2</w:t>
      </w:r>
    </w:p>
    <w:p w14:paraId="0BF7567C" w14:textId="02697C95" w:rsidR="00383ACE" w:rsidRPr="007A03A3" w:rsidRDefault="00383ACE" w:rsidP="00383ACE">
      <w:pPr>
        <w:spacing w:after="0" w:line="240" w:lineRule="auto"/>
        <w:ind w:firstLine="11766"/>
        <w:jc w:val="both"/>
        <w:rPr>
          <w:rFonts w:ascii="Times New Roman" w:hAnsi="Times New Roman"/>
          <w:color w:val="000000"/>
          <w:sz w:val="20"/>
          <w:szCs w:val="20"/>
          <w:shd w:val="clear" w:color="auto" w:fill="FFFFFF"/>
          <w:lang w:val="kk-KZ"/>
        </w:rPr>
      </w:pPr>
      <w:r w:rsidRPr="00383ACE">
        <w:rPr>
          <w:rFonts w:ascii="Times New Roman" w:hAnsi="Times New Roman"/>
          <w:color w:val="000000"/>
          <w:sz w:val="20"/>
          <w:szCs w:val="20"/>
          <w:shd w:val="clear" w:color="auto" w:fill="FFFFFF"/>
          <w:lang w:val="en-US"/>
        </w:rPr>
        <w:t xml:space="preserve">to the Rules for </w:t>
      </w:r>
      <w:r w:rsidR="008D3332" w:rsidRPr="00383ACE">
        <w:rPr>
          <w:rFonts w:ascii="Times New Roman" w:hAnsi="Times New Roman"/>
          <w:color w:val="000000"/>
          <w:sz w:val="20"/>
          <w:szCs w:val="20"/>
          <w:shd w:val="clear" w:color="auto" w:fill="FFFFFF"/>
          <w:lang w:val="en-US"/>
        </w:rPr>
        <w:t>awarding</w:t>
      </w:r>
    </w:p>
    <w:p w14:paraId="153EE229" w14:textId="1497A3D6" w:rsidR="00383ACE" w:rsidRPr="007A03A3" w:rsidRDefault="008D3332" w:rsidP="00383ACE">
      <w:pPr>
        <w:spacing w:after="0" w:line="240" w:lineRule="auto"/>
        <w:ind w:firstLine="11766"/>
        <w:jc w:val="both"/>
        <w:rPr>
          <w:rFonts w:ascii="Times New Roman" w:hAnsi="Times New Roman"/>
          <w:color w:val="000000"/>
          <w:sz w:val="20"/>
          <w:szCs w:val="20"/>
          <w:shd w:val="clear" w:color="auto" w:fill="FFFFFF"/>
          <w:lang w:val="kk-KZ"/>
        </w:rPr>
      </w:pPr>
      <w:r w:rsidRPr="00383ACE">
        <w:rPr>
          <w:rFonts w:ascii="Times New Roman" w:hAnsi="Times New Roman"/>
          <w:color w:val="000000"/>
          <w:sz w:val="20"/>
          <w:szCs w:val="20"/>
          <w:shd w:val="clear" w:color="auto" w:fill="FFFFFF"/>
          <w:lang w:val="en-US"/>
        </w:rPr>
        <w:t>academic titles</w:t>
      </w:r>
      <w:r w:rsidR="007A03A3">
        <w:rPr>
          <w:rFonts w:ascii="Times New Roman" w:hAnsi="Times New Roman"/>
          <w:color w:val="000000"/>
          <w:sz w:val="20"/>
          <w:szCs w:val="20"/>
          <w:shd w:val="clear" w:color="auto" w:fill="FFFFFF"/>
          <w:lang w:val="kk-KZ"/>
        </w:rPr>
        <w:t xml:space="preserve"> </w:t>
      </w:r>
    </w:p>
    <w:p w14:paraId="136EF099" w14:textId="2D4EF80F" w:rsidR="00383ACE" w:rsidRDefault="00383ACE" w:rsidP="00383ACE">
      <w:pPr>
        <w:spacing w:after="0" w:line="240" w:lineRule="auto"/>
        <w:ind w:firstLine="11766"/>
        <w:jc w:val="both"/>
        <w:rPr>
          <w:rFonts w:ascii="Times New Roman" w:hAnsi="Times New Roman"/>
          <w:color w:val="000000"/>
          <w:sz w:val="20"/>
          <w:szCs w:val="20"/>
          <w:shd w:val="clear" w:color="auto" w:fill="FFFFFF"/>
          <w:lang w:val="en-US"/>
        </w:rPr>
      </w:pPr>
      <w:r w:rsidRPr="00383ACE">
        <w:rPr>
          <w:rFonts w:ascii="Times New Roman" w:hAnsi="Times New Roman"/>
          <w:color w:val="000000"/>
          <w:sz w:val="20"/>
          <w:szCs w:val="20"/>
          <w:shd w:val="clear" w:color="auto" w:fill="FFFFFF"/>
          <w:lang w:val="en-US"/>
        </w:rPr>
        <w:t>(</w:t>
      </w:r>
      <w:r w:rsidR="008D3332" w:rsidRPr="00383ACE">
        <w:rPr>
          <w:rFonts w:ascii="Times New Roman" w:hAnsi="Times New Roman"/>
          <w:color w:val="000000"/>
          <w:sz w:val="20"/>
          <w:szCs w:val="20"/>
          <w:shd w:val="clear" w:color="auto" w:fill="FFFFFF"/>
          <w:lang w:val="en-US"/>
        </w:rPr>
        <w:t>associate professor, professor</w:t>
      </w:r>
      <w:r w:rsidRPr="00383ACE">
        <w:rPr>
          <w:rFonts w:ascii="Times New Roman" w:hAnsi="Times New Roman"/>
          <w:color w:val="000000"/>
          <w:sz w:val="20"/>
          <w:szCs w:val="20"/>
          <w:shd w:val="clear" w:color="auto" w:fill="FFFFFF"/>
          <w:lang w:val="en-US"/>
        </w:rPr>
        <w:t>)</w:t>
      </w:r>
    </w:p>
    <w:p w14:paraId="77633548" w14:textId="77777777" w:rsidR="00640716" w:rsidRPr="008D3332" w:rsidRDefault="00640716" w:rsidP="00640716">
      <w:pPr>
        <w:spacing w:after="0" w:line="240" w:lineRule="auto"/>
        <w:jc w:val="center"/>
        <w:rPr>
          <w:rFonts w:ascii="Times New Roman" w:hAnsi="Times New Roman"/>
          <w:bCs/>
          <w:color w:val="000000"/>
          <w:spacing w:val="2"/>
          <w:sz w:val="24"/>
          <w:shd w:val="clear" w:color="auto" w:fill="FFFFFF"/>
          <w:lang w:val="en-US"/>
        </w:rPr>
      </w:pPr>
    </w:p>
    <w:p w14:paraId="2F6CEFDB" w14:textId="5506A8CC" w:rsidR="00383ACE" w:rsidRPr="0044176A" w:rsidRDefault="00383ACE" w:rsidP="00383ACE">
      <w:pPr>
        <w:spacing w:after="0" w:line="240" w:lineRule="auto"/>
        <w:jc w:val="center"/>
        <w:rPr>
          <w:rFonts w:ascii="Times New Roman" w:hAnsi="Times New Roman"/>
          <w:spacing w:val="2"/>
          <w:sz w:val="24"/>
          <w:szCs w:val="24"/>
          <w:shd w:val="clear" w:color="auto" w:fill="FFFFFF"/>
          <w:lang w:val="en-US"/>
        </w:rPr>
      </w:pPr>
      <w:r w:rsidRPr="0044176A">
        <w:rPr>
          <w:rFonts w:ascii="Times New Roman" w:hAnsi="Times New Roman"/>
          <w:spacing w:val="2"/>
          <w:sz w:val="24"/>
          <w:szCs w:val="24"/>
          <w:shd w:val="clear" w:color="auto" w:fill="FFFFFF"/>
          <w:lang w:val="en-US"/>
        </w:rPr>
        <w:t>LIST of publications in international peer-reviewed journals</w:t>
      </w:r>
    </w:p>
    <w:p w14:paraId="013A7B8E" w14:textId="0740A614" w:rsidR="00383ACE" w:rsidRPr="0044176A" w:rsidRDefault="00383ACE" w:rsidP="00383ACE">
      <w:pPr>
        <w:spacing w:after="0" w:line="240" w:lineRule="auto"/>
        <w:jc w:val="center"/>
        <w:rPr>
          <w:rFonts w:ascii="Times New Roman" w:hAnsi="Times New Roman"/>
          <w:spacing w:val="2"/>
          <w:sz w:val="24"/>
          <w:szCs w:val="24"/>
          <w:shd w:val="clear" w:color="auto" w:fill="FFFFFF"/>
          <w:lang w:val="en-US"/>
        </w:rPr>
      </w:pPr>
      <w:r w:rsidRPr="0044176A">
        <w:rPr>
          <w:rFonts w:ascii="Times New Roman" w:hAnsi="Times New Roman"/>
          <w:spacing w:val="2"/>
          <w:sz w:val="24"/>
          <w:szCs w:val="24"/>
          <w:shd w:val="clear" w:color="auto" w:fill="FFFFFF"/>
          <w:lang w:val="en-US"/>
        </w:rPr>
        <w:t>(after approval of the academic title</w:t>
      </w:r>
      <w:r w:rsidR="007A03A3">
        <w:rPr>
          <w:rFonts w:ascii="Times New Roman" w:hAnsi="Times New Roman"/>
          <w:spacing w:val="2"/>
          <w:sz w:val="24"/>
          <w:szCs w:val="24"/>
          <w:shd w:val="clear" w:color="auto" w:fill="FFFFFF"/>
          <w:lang w:val="kk-KZ"/>
        </w:rPr>
        <w:t xml:space="preserve"> «</w:t>
      </w:r>
      <w:r>
        <w:rPr>
          <w:rFonts w:ascii="Times New Roman" w:hAnsi="Times New Roman"/>
          <w:spacing w:val="2"/>
          <w:sz w:val="24"/>
          <w:szCs w:val="24"/>
          <w:shd w:val="clear" w:color="auto" w:fill="FFFFFF"/>
          <w:lang w:val="en-US"/>
        </w:rPr>
        <w:t>a</w:t>
      </w:r>
      <w:r w:rsidRPr="0044176A">
        <w:rPr>
          <w:rFonts w:ascii="Times New Roman" w:hAnsi="Times New Roman"/>
          <w:spacing w:val="2"/>
          <w:sz w:val="24"/>
          <w:szCs w:val="24"/>
          <w:shd w:val="clear" w:color="auto" w:fill="FFFFFF"/>
          <w:lang w:val="en-US"/>
        </w:rPr>
        <w:t xml:space="preserve">ssociate </w:t>
      </w:r>
      <w:r>
        <w:rPr>
          <w:rFonts w:ascii="Times New Roman" w:hAnsi="Times New Roman"/>
          <w:spacing w:val="2"/>
          <w:sz w:val="24"/>
          <w:szCs w:val="24"/>
          <w:shd w:val="clear" w:color="auto" w:fill="FFFFFF"/>
          <w:lang w:val="en-US"/>
        </w:rPr>
        <w:t>p</w:t>
      </w:r>
      <w:r w:rsidRPr="0044176A">
        <w:rPr>
          <w:rFonts w:ascii="Times New Roman" w:hAnsi="Times New Roman"/>
          <w:spacing w:val="2"/>
          <w:sz w:val="24"/>
          <w:szCs w:val="24"/>
          <w:shd w:val="clear" w:color="auto" w:fill="FFFFFF"/>
          <w:lang w:val="en-US"/>
        </w:rPr>
        <w:t>rofessor (</w:t>
      </w:r>
      <w:r>
        <w:rPr>
          <w:rFonts w:ascii="Times New Roman" w:hAnsi="Times New Roman"/>
          <w:spacing w:val="2"/>
          <w:sz w:val="24"/>
          <w:szCs w:val="24"/>
          <w:shd w:val="clear" w:color="auto" w:fill="FFFFFF"/>
          <w:lang w:val="en-US"/>
        </w:rPr>
        <w:t>a</w:t>
      </w:r>
      <w:r w:rsidRPr="0044176A">
        <w:rPr>
          <w:rFonts w:ascii="Times New Roman" w:hAnsi="Times New Roman"/>
          <w:spacing w:val="2"/>
          <w:sz w:val="24"/>
          <w:szCs w:val="24"/>
          <w:shd w:val="clear" w:color="auto" w:fill="FFFFFF"/>
          <w:lang w:val="en-US"/>
        </w:rPr>
        <w:t xml:space="preserve">ssociate </w:t>
      </w:r>
      <w:r>
        <w:rPr>
          <w:rFonts w:ascii="Times New Roman" w:hAnsi="Times New Roman"/>
          <w:spacing w:val="2"/>
          <w:sz w:val="24"/>
          <w:szCs w:val="24"/>
          <w:shd w:val="clear" w:color="auto" w:fill="FFFFFF"/>
          <w:lang w:val="en-US"/>
        </w:rPr>
        <w:t>p</w:t>
      </w:r>
      <w:r w:rsidRPr="0044176A">
        <w:rPr>
          <w:rFonts w:ascii="Times New Roman" w:hAnsi="Times New Roman"/>
          <w:spacing w:val="2"/>
          <w:sz w:val="24"/>
          <w:szCs w:val="24"/>
          <w:shd w:val="clear" w:color="auto" w:fill="FFFFFF"/>
          <w:lang w:val="en-US"/>
        </w:rPr>
        <w:t>rofessor)</w:t>
      </w:r>
      <w:r w:rsidR="007A03A3">
        <w:rPr>
          <w:rFonts w:ascii="Times New Roman" w:hAnsi="Times New Roman"/>
          <w:spacing w:val="2"/>
          <w:sz w:val="24"/>
          <w:szCs w:val="24"/>
          <w:shd w:val="clear" w:color="auto" w:fill="FFFFFF"/>
          <w:lang w:val="kk-KZ"/>
        </w:rPr>
        <w:t>»</w:t>
      </w:r>
      <w:r w:rsidRPr="0044176A">
        <w:rPr>
          <w:rFonts w:ascii="Times New Roman" w:hAnsi="Times New Roman"/>
          <w:spacing w:val="2"/>
          <w:sz w:val="24"/>
          <w:szCs w:val="24"/>
          <w:shd w:val="clear" w:color="auto" w:fill="FFFFFF"/>
          <w:lang w:val="en-US"/>
        </w:rPr>
        <w:t>)</w:t>
      </w:r>
    </w:p>
    <w:p w14:paraId="7ECC70AB" w14:textId="77777777" w:rsidR="00640716" w:rsidRPr="00383ACE" w:rsidRDefault="00640716" w:rsidP="00640716">
      <w:pPr>
        <w:spacing w:after="0" w:line="240" w:lineRule="auto"/>
        <w:jc w:val="center"/>
        <w:rPr>
          <w:rFonts w:ascii="Times New Roman" w:hAnsi="Times New Roman"/>
          <w:color w:val="000000"/>
          <w:spacing w:val="2"/>
          <w:sz w:val="24"/>
          <w:szCs w:val="24"/>
          <w:shd w:val="clear" w:color="auto" w:fill="FFFFFF"/>
          <w:lang w:val="en-US"/>
        </w:rPr>
      </w:pPr>
    </w:p>
    <w:p w14:paraId="040B4B02" w14:textId="14E3DC3D" w:rsidR="00640716" w:rsidRPr="00CE478C" w:rsidRDefault="00D540AC" w:rsidP="00640716">
      <w:pPr>
        <w:spacing w:after="0" w:line="240" w:lineRule="auto"/>
        <w:ind w:firstLine="709"/>
        <w:rPr>
          <w:rFonts w:ascii="Times New Roman" w:hAnsi="Times New Roman"/>
          <w:color w:val="000000"/>
          <w:spacing w:val="2"/>
          <w:sz w:val="24"/>
          <w:szCs w:val="24"/>
          <w:shd w:val="clear" w:color="auto" w:fill="FFFFFF"/>
          <w:lang w:val="en-US"/>
        </w:rPr>
      </w:pPr>
      <w:r w:rsidRPr="00D540AC">
        <w:rPr>
          <w:rFonts w:ascii="Times New Roman" w:hAnsi="Times New Roman"/>
          <w:color w:val="000000"/>
          <w:spacing w:val="2"/>
          <w:sz w:val="24"/>
          <w:szCs w:val="24"/>
          <w:shd w:val="clear" w:color="auto" w:fill="FFFFFF"/>
          <w:lang w:val="en-US"/>
        </w:rPr>
        <w:t>Last name, first name, patronymic of the applicant</w:t>
      </w:r>
      <w:r>
        <w:rPr>
          <w:rFonts w:ascii="Times New Roman" w:hAnsi="Times New Roman"/>
          <w:color w:val="000000"/>
          <w:spacing w:val="2"/>
          <w:sz w:val="24"/>
          <w:szCs w:val="24"/>
          <w:shd w:val="clear" w:color="auto" w:fill="FFFFFF"/>
          <w:lang w:val="kk-KZ"/>
        </w:rPr>
        <w:t xml:space="preserve">: </w:t>
      </w:r>
      <w:r w:rsidR="00CE478C">
        <w:rPr>
          <w:rFonts w:ascii="Times New Roman" w:hAnsi="Times New Roman"/>
          <w:color w:val="000000"/>
          <w:spacing w:val="2"/>
          <w:sz w:val="24"/>
          <w:szCs w:val="24"/>
          <w:shd w:val="clear" w:color="auto" w:fill="FFFFFF"/>
          <w:lang w:val="en-US"/>
        </w:rPr>
        <w:t>Issenov Sultanbek Sansyzbayevish</w:t>
      </w:r>
    </w:p>
    <w:p w14:paraId="40493B02" w14:textId="0F0A2510" w:rsidR="00640716" w:rsidRPr="0044176A" w:rsidRDefault="00CE478C" w:rsidP="00640716">
      <w:pPr>
        <w:spacing w:after="0" w:line="240" w:lineRule="auto"/>
        <w:ind w:firstLine="709"/>
        <w:rPr>
          <w:rFonts w:ascii="Times New Roman" w:hAnsi="Times New Roman"/>
          <w:color w:val="000000"/>
          <w:spacing w:val="2"/>
          <w:sz w:val="24"/>
          <w:szCs w:val="24"/>
          <w:shd w:val="clear" w:color="auto" w:fill="FFFFFF"/>
          <w:lang w:val="en-US"/>
        </w:rPr>
      </w:pPr>
      <w:r w:rsidRPr="0044176A">
        <w:rPr>
          <w:rFonts w:ascii="Times New Roman" w:hAnsi="Times New Roman"/>
          <w:color w:val="000000"/>
          <w:spacing w:val="2"/>
          <w:sz w:val="24"/>
          <w:szCs w:val="24"/>
          <w:shd w:val="clear" w:color="auto" w:fill="FFFFFF"/>
          <w:lang w:val="en-US"/>
        </w:rPr>
        <w:t>Author ID</w:t>
      </w:r>
      <w:r w:rsidR="00640716" w:rsidRPr="0044176A">
        <w:rPr>
          <w:rFonts w:ascii="Times New Roman" w:hAnsi="Times New Roman"/>
          <w:color w:val="000000"/>
          <w:spacing w:val="2"/>
          <w:sz w:val="24"/>
          <w:szCs w:val="24"/>
          <w:shd w:val="clear" w:color="auto" w:fill="FFFFFF"/>
          <w:lang w:val="en-US"/>
        </w:rPr>
        <w:t>:</w:t>
      </w:r>
    </w:p>
    <w:p w14:paraId="546986CE" w14:textId="77777777" w:rsidR="00640716" w:rsidRPr="0044176A" w:rsidRDefault="00640716" w:rsidP="00640716">
      <w:pPr>
        <w:spacing w:after="0" w:line="240" w:lineRule="auto"/>
        <w:ind w:firstLine="709"/>
        <w:contextualSpacing/>
        <w:outlineLvl w:val="0"/>
        <w:rPr>
          <w:rFonts w:ascii="Times New Roman" w:hAnsi="Times New Roman"/>
          <w:sz w:val="24"/>
          <w:szCs w:val="24"/>
          <w:lang w:val="en-US"/>
        </w:rPr>
      </w:pPr>
      <w:r w:rsidRPr="0018046C">
        <w:rPr>
          <w:rFonts w:ascii="Times New Roman" w:hAnsi="Times New Roman"/>
          <w:sz w:val="24"/>
          <w:szCs w:val="24"/>
          <w:lang w:val="en-US"/>
        </w:rPr>
        <w:t>Scopus</w:t>
      </w:r>
      <w:r w:rsidRPr="0044176A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18046C">
        <w:rPr>
          <w:rFonts w:ascii="Times New Roman" w:hAnsi="Times New Roman"/>
          <w:sz w:val="24"/>
          <w:szCs w:val="24"/>
          <w:lang w:val="en-US"/>
        </w:rPr>
        <w:t>Author</w:t>
      </w:r>
      <w:r w:rsidRPr="0044176A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18046C">
        <w:rPr>
          <w:rFonts w:ascii="Times New Roman" w:hAnsi="Times New Roman"/>
          <w:sz w:val="24"/>
          <w:szCs w:val="24"/>
          <w:lang w:val="en-US"/>
        </w:rPr>
        <w:t>ID</w:t>
      </w:r>
      <w:r w:rsidRPr="0044176A">
        <w:rPr>
          <w:rFonts w:ascii="Times New Roman" w:hAnsi="Times New Roman"/>
          <w:sz w:val="24"/>
          <w:szCs w:val="24"/>
          <w:lang w:val="en-US"/>
        </w:rPr>
        <w:t>: 55565980900</w:t>
      </w:r>
    </w:p>
    <w:p w14:paraId="6F6566D2" w14:textId="50553B99" w:rsidR="00640716" w:rsidRPr="0018046C" w:rsidRDefault="00640716" w:rsidP="00640716">
      <w:pPr>
        <w:spacing w:after="0" w:line="240" w:lineRule="auto"/>
        <w:ind w:firstLine="709"/>
        <w:contextualSpacing/>
        <w:outlineLvl w:val="0"/>
        <w:rPr>
          <w:rFonts w:ascii="Times New Roman" w:hAnsi="Times New Roman"/>
          <w:sz w:val="24"/>
          <w:szCs w:val="24"/>
          <w:shd w:val="clear" w:color="auto" w:fill="FFFFFF"/>
          <w:lang w:val="en-US"/>
        </w:rPr>
      </w:pPr>
      <w:r w:rsidRPr="0018046C">
        <w:rPr>
          <w:rStyle w:val="colonmark"/>
          <w:rFonts w:ascii="Times New Roman" w:hAnsi="Times New Roman"/>
          <w:sz w:val="24"/>
          <w:szCs w:val="24"/>
          <w:shd w:val="clear" w:color="auto" w:fill="FFFFFF"/>
          <w:lang w:val="en-US"/>
        </w:rPr>
        <w:t xml:space="preserve">Web of Science Researcher ID: </w:t>
      </w:r>
      <w:r w:rsidR="00340E22" w:rsidRPr="0018046C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H-8811-2018</w:t>
      </w:r>
    </w:p>
    <w:p w14:paraId="20268C43" w14:textId="77777777" w:rsidR="00640716" w:rsidRPr="00B71432" w:rsidRDefault="00640716" w:rsidP="00640716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sz w:val="24"/>
          <w:szCs w:val="24"/>
          <w:lang w:val="en-US"/>
        </w:rPr>
      </w:pPr>
      <w:r w:rsidRPr="0018046C">
        <w:rPr>
          <w:rFonts w:ascii="Times New Roman" w:hAnsi="Times New Roman"/>
          <w:sz w:val="24"/>
          <w:szCs w:val="24"/>
          <w:lang w:val="en-US"/>
        </w:rPr>
        <w:t>ORCID ID: http://orcid.org/0000-0003-4576-4621</w:t>
      </w:r>
    </w:p>
    <w:p w14:paraId="2F8FFBF3" w14:textId="77777777" w:rsidR="00B71432" w:rsidRPr="00B71432" w:rsidRDefault="00B71432" w:rsidP="00640716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sz w:val="24"/>
          <w:szCs w:val="24"/>
          <w:lang w:val="en-US"/>
        </w:rPr>
      </w:pPr>
    </w:p>
    <w:tbl>
      <w:tblPr>
        <w:tblStyle w:val="af"/>
        <w:tblW w:w="15454" w:type="dxa"/>
        <w:tblInd w:w="-285" w:type="dxa"/>
        <w:tblLayout w:type="fixed"/>
        <w:tblLook w:val="04A0" w:firstRow="1" w:lastRow="0" w:firstColumn="1" w:lastColumn="0" w:noHBand="0" w:noVBand="1"/>
      </w:tblPr>
      <w:tblGrid>
        <w:gridCol w:w="574"/>
        <w:gridCol w:w="2618"/>
        <w:gridCol w:w="1120"/>
        <w:gridCol w:w="2225"/>
        <w:gridCol w:w="1988"/>
        <w:gridCol w:w="1540"/>
        <w:gridCol w:w="2043"/>
        <w:gridCol w:w="1918"/>
        <w:gridCol w:w="1428"/>
      </w:tblGrid>
      <w:tr w:rsidR="004813BA" w:rsidRPr="007A03A3" w14:paraId="7975C93B" w14:textId="77777777" w:rsidTr="009F4845">
        <w:trPr>
          <w:trHeight w:val="1688"/>
        </w:trPr>
        <w:tc>
          <w:tcPr>
            <w:tcW w:w="574" w:type="dxa"/>
          </w:tcPr>
          <w:p w14:paraId="4D412375" w14:textId="06E5D7D9" w:rsidR="0057503F" w:rsidRPr="009361C1" w:rsidRDefault="0057503F" w:rsidP="00BB3B88">
            <w:pPr>
              <w:widowControl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361C1">
              <w:rPr>
                <w:rFonts w:ascii="Times New Roman" w:hAnsi="Times New Roman"/>
                <w:bCs/>
                <w:sz w:val="20"/>
                <w:szCs w:val="20"/>
              </w:rPr>
              <w:t>№</w:t>
            </w:r>
          </w:p>
        </w:tc>
        <w:tc>
          <w:tcPr>
            <w:tcW w:w="2618" w:type="dxa"/>
          </w:tcPr>
          <w:p w14:paraId="56FA178B" w14:textId="76E2EF7A" w:rsidR="0057503F" w:rsidRPr="009361C1" w:rsidRDefault="00CE478C" w:rsidP="00BB3B88">
            <w:pPr>
              <w:widowControl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CE478C">
              <w:rPr>
                <w:rFonts w:ascii="Times New Roman" w:hAnsi="Times New Roman"/>
                <w:bCs/>
                <w:sz w:val="20"/>
                <w:szCs w:val="20"/>
              </w:rPr>
              <w:t>Publication title</w:t>
            </w:r>
          </w:p>
        </w:tc>
        <w:tc>
          <w:tcPr>
            <w:tcW w:w="1120" w:type="dxa"/>
          </w:tcPr>
          <w:p w14:paraId="536619BE" w14:textId="266D18A6" w:rsidR="0057503F" w:rsidRPr="00CE478C" w:rsidRDefault="00CE478C" w:rsidP="00BB3B88">
            <w:pPr>
              <w:widowControl w:val="0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CE478C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Type of publication (article, review, etc.)</w:t>
            </w:r>
          </w:p>
        </w:tc>
        <w:tc>
          <w:tcPr>
            <w:tcW w:w="2225" w:type="dxa"/>
          </w:tcPr>
          <w:p w14:paraId="213CF574" w14:textId="7EDD3DEA" w:rsidR="0057503F" w:rsidRPr="0044176A" w:rsidRDefault="00CE478C" w:rsidP="00CE478C">
            <w:pPr>
              <w:widowControl w:val="0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CE478C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Journal name, year of publication (according to databases), DOI</w:t>
            </w:r>
          </w:p>
        </w:tc>
        <w:tc>
          <w:tcPr>
            <w:tcW w:w="1988" w:type="dxa"/>
          </w:tcPr>
          <w:p w14:paraId="3AA136B0" w14:textId="6B5BF00D" w:rsidR="0057503F" w:rsidRPr="00CE478C" w:rsidRDefault="00CE478C" w:rsidP="00CE478C">
            <w:pPr>
              <w:widowControl w:val="0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CE478C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Journal Impact Factor, quartile, and field of science* from Journal Citation Reports for the year of publication</w:t>
            </w:r>
          </w:p>
        </w:tc>
        <w:tc>
          <w:tcPr>
            <w:tcW w:w="1540" w:type="dxa"/>
          </w:tcPr>
          <w:p w14:paraId="55BBC5B8" w14:textId="4D2F4817" w:rsidR="0057503F" w:rsidRPr="0044176A" w:rsidRDefault="00CE478C" w:rsidP="00CE478C">
            <w:pPr>
              <w:widowControl w:val="0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CE478C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Index in the Web of Science Core Collection database</w:t>
            </w:r>
          </w:p>
        </w:tc>
        <w:tc>
          <w:tcPr>
            <w:tcW w:w="2043" w:type="dxa"/>
          </w:tcPr>
          <w:p w14:paraId="1F9CFE22" w14:textId="5F311AB3" w:rsidR="0057503F" w:rsidRPr="00CE478C" w:rsidRDefault="00CE478C" w:rsidP="00CE478C">
            <w:pPr>
              <w:widowControl w:val="0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CE478C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CiteScore (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С</w:t>
            </w:r>
            <w:r w:rsidRPr="00CE478C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iteScore) of the journal, percentile and field of science* according to Scopus (Scopus) for the year of publication</w:t>
            </w:r>
          </w:p>
        </w:tc>
        <w:tc>
          <w:tcPr>
            <w:tcW w:w="1918" w:type="dxa"/>
          </w:tcPr>
          <w:p w14:paraId="64CE3378" w14:textId="2BAB8468" w:rsidR="0057503F" w:rsidRPr="0044176A" w:rsidRDefault="00CE478C" w:rsidP="00CE478C">
            <w:pPr>
              <w:widowControl w:val="0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CE478C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Full names of authors (underline full name of applicant)</w:t>
            </w:r>
          </w:p>
        </w:tc>
        <w:tc>
          <w:tcPr>
            <w:tcW w:w="1428" w:type="dxa"/>
          </w:tcPr>
          <w:p w14:paraId="23177BCE" w14:textId="77777777" w:rsidR="00CE478C" w:rsidRPr="0044176A" w:rsidRDefault="00CE478C" w:rsidP="00CE478C">
            <w:pPr>
              <w:widowControl w:val="0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CE478C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Role of precedent</w:t>
            </w:r>
          </w:p>
          <w:p w14:paraId="5599699F" w14:textId="56F54E33" w:rsidR="0057503F" w:rsidRPr="00CE478C" w:rsidRDefault="00CE478C" w:rsidP="00CE478C">
            <w:pPr>
              <w:widowControl w:val="0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CE478C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(co-author, first author and corresponding author)</w:t>
            </w:r>
          </w:p>
        </w:tc>
      </w:tr>
      <w:tr w:rsidR="00E749D6" w:rsidRPr="00CE478C" w14:paraId="060597DB" w14:textId="77777777" w:rsidTr="00E749D6">
        <w:trPr>
          <w:trHeight w:val="155"/>
        </w:trPr>
        <w:tc>
          <w:tcPr>
            <w:tcW w:w="574" w:type="dxa"/>
          </w:tcPr>
          <w:p w14:paraId="18400F6F" w14:textId="2B0B9A58" w:rsidR="00E749D6" w:rsidRPr="00E749D6" w:rsidRDefault="00E749D6" w:rsidP="00BB3B88">
            <w:pPr>
              <w:widowControl w:val="0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2618" w:type="dxa"/>
          </w:tcPr>
          <w:p w14:paraId="6C9CD6E2" w14:textId="772CE5B3" w:rsidR="00E749D6" w:rsidRPr="00E749D6" w:rsidRDefault="00E749D6" w:rsidP="00BB3B88">
            <w:pPr>
              <w:widowControl w:val="0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2</w:t>
            </w:r>
          </w:p>
        </w:tc>
        <w:tc>
          <w:tcPr>
            <w:tcW w:w="1120" w:type="dxa"/>
          </w:tcPr>
          <w:p w14:paraId="57EC99D5" w14:textId="10750C07" w:rsidR="00E749D6" w:rsidRPr="00CE478C" w:rsidRDefault="00E749D6" w:rsidP="00BB3B88">
            <w:pPr>
              <w:widowControl w:val="0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3</w:t>
            </w:r>
          </w:p>
        </w:tc>
        <w:tc>
          <w:tcPr>
            <w:tcW w:w="2225" w:type="dxa"/>
          </w:tcPr>
          <w:p w14:paraId="2AD6526D" w14:textId="755B0FBA" w:rsidR="00E749D6" w:rsidRPr="00CE478C" w:rsidRDefault="00E749D6" w:rsidP="00CE478C">
            <w:pPr>
              <w:widowControl w:val="0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4</w:t>
            </w:r>
          </w:p>
        </w:tc>
        <w:tc>
          <w:tcPr>
            <w:tcW w:w="1988" w:type="dxa"/>
          </w:tcPr>
          <w:p w14:paraId="7B24F576" w14:textId="417752B3" w:rsidR="00E749D6" w:rsidRPr="00CE478C" w:rsidRDefault="00E749D6" w:rsidP="00CE478C">
            <w:pPr>
              <w:widowControl w:val="0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5</w:t>
            </w:r>
          </w:p>
        </w:tc>
        <w:tc>
          <w:tcPr>
            <w:tcW w:w="1540" w:type="dxa"/>
          </w:tcPr>
          <w:p w14:paraId="53E9B636" w14:textId="19AC67E2" w:rsidR="00E749D6" w:rsidRPr="00CE478C" w:rsidRDefault="00E749D6" w:rsidP="00CE478C">
            <w:pPr>
              <w:widowControl w:val="0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6</w:t>
            </w:r>
          </w:p>
        </w:tc>
        <w:tc>
          <w:tcPr>
            <w:tcW w:w="2043" w:type="dxa"/>
          </w:tcPr>
          <w:p w14:paraId="480029AE" w14:textId="061A0E30" w:rsidR="00E749D6" w:rsidRPr="00CE478C" w:rsidRDefault="00E749D6" w:rsidP="00CE478C">
            <w:pPr>
              <w:widowControl w:val="0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7</w:t>
            </w:r>
          </w:p>
        </w:tc>
        <w:tc>
          <w:tcPr>
            <w:tcW w:w="1918" w:type="dxa"/>
          </w:tcPr>
          <w:p w14:paraId="494BDFE9" w14:textId="309F0D0C" w:rsidR="00E749D6" w:rsidRPr="00CE478C" w:rsidRDefault="00E749D6" w:rsidP="00CE478C">
            <w:pPr>
              <w:widowControl w:val="0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8</w:t>
            </w:r>
          </w:p>
        </w:tc>
        <w:tc>
          <w:tcPr>
            <w:tcW w:w="1428" w:type="dxa"/>
          </w:tcPr>
          <w:p w14:paraId="7ED9D677" w14:textId="60C45562" w:rsidR="00E749D6" w:rsidRPr="00CE478C" w:rsidRDefault="00E749D6" w:rsidP="00CE478C">
            <w:pPr>
              <w:widowControl w:val="0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9</w:t>
            </w:r>
          </w:p>
        </w:tc>
      </w:tr>
      <w:tr w:rsidR="00026A57" w:rsidRPr="009361C1" w14:paraId="6E28CDCF" w14:textId="77777777" w:rsidTr="00E749D6">
        <w:trPr>
          <w:trHeight w:val="968"/>
        </w:trPr>
        <w:tc>
          <w:tcPr>
            <w:tcW w:w="574" w:type="dxa"/>
            <w:vAlign w:val="center"/>
          </w:tcPr>
          <w:p w14:paraId="615B7105" w14:textId="10E35682" w:rsidR="00026A57" w:rsidRPr="009361C1" w:rsidRDefault="00026A57" w:rsidP="00043B58">
            <w:pPr>
              <w:widowControl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361C1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2618" w:type="dxa"/>
            <w:vAlign w:val="center"/>
          </w:tcPr>
          <w:p w14:paraId="0C0BBDBD" w14:textId="68995E12" w:rsidR="00F826B1" w:rsidRPr="009361C1" w:rsidRDefault="00026A57" w:rsidP="00920D92">
            <w:pPr>
              <w:widowControl w:val="0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9361C1">
              <w:rPr>
                <w:rFonts w:ascii="Times New Roman" w:hAnsi="Times New Roman"/>
                <w:sz w:val="20"/>
                <w:szCs w:val="20"/>
                <w:shd w:val="clear" w:color="auto" w:fill="FFFFFF"/>
                <w:lang w:val="en-US"/>
              </w:rPr>
              <w:t>Combined Wind Turbine Protection System</w:t>
            </w:r>
          </w:p>
        </w:tc>
        <w:tc>
          <w:tcPr>
            <w:tcW w:w="1120" w:type="dxa"/>
            <w:vAlign w:val="center"/>
          </w:tcPr>
          <w:p w14:paraId="397AA4DF" w14:textId="756D5054" w:rsidR="00026A57" w:rsidRPr="009361C1" w:rsidRDefault="00CE478C" w:rsidP="000F2F76">
            <w:pPr>
              <w:widowControl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CE478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article</w:t>
            </w:r>
          </w:p>
        </w:tc>
        <w:tc>
          <w:tcPr>
            <w:tcW w:w="2225" w:type="dxa"/>
            <w:vAlign w:val="center"/>
          </w:tcPr>
          <w:p w14:paraId="3113D51B" w14:textId="467EA8F0" w:rsidR="00026A57" w:rsidRPr="009361C1" w:rsidRDefault="009718BF" w:rsidP="00D374C9">
            <w:pPr>
              <w:pStyle w:val="23"/>
              <w:widowControl w:val="0"/>
              <w:tabs>
                <w:tab w:val="left" w:pos="765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9361C1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Energies 2024, 17(20), 5074; </w:t>
            </w:r>
            <w:hyperlink r:id="rId4" w:history="1">
              <w:r w:rsidRPr="009361C1">
                <w:rPr>
                  <w:rStyle w:val="ac"/>
                  <w:rFonts w:ascii="Times New Roman" w:hAnsi="Times New Roman"/>
                  <w:bCs/>
                  <w:color w:val="auto"/>
                  <w:sz w:val="20"/>
                  <w:szCs w:val="20"/>
                  <w:u w:val="none"/>
                  <w:lang w:val="en-US"/>
                </w:rPr>
                <w:t>https://doi.org/10.3390/en17205074</w:t>
              </w:r>
            </w:hyperlink>
          </w:p>
        </w:tc>
        <w:tc>
          <w:tcPr>
            <w:tcW w:w="1988" w:type="dxa"/>
            <w:vAlign w:val="center"/>
          </w:tcPr>
          <w:p w14:paraId="2F5D912C" w14:textId="1AF32C8D" w:rsidR="00F70528" w:rsidRPr="009361C1" w:rsidRDefault="00026A57" w:rsidP="00F70528">
            <w:pPr>
              <w:widowControl w:val="0"/>
              <w:shd w:val="clear" w:color="auto" w:fill="FFFFFF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361C1">
              <w:rPr>
                <w:rFonts w:ascii="Times New Roman" w:hAnsi="Times New Roman"/>
                <w:sz w:val="20"/>
                <w:szCs w:val="20"/>
                <w:lang w:val="en-US"/>
              </w:rPr>
              <w:t>Journal Impact Factor</w:t>
            </w:r>
            <w:r w:rsidR="007A03A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F40A48" w:rsidRPr="00A47CFF">
              <w:rPr>
                <w:rFonts w:ascii="Times New Roman" w:hAnsi="Times New Roman"/>
                <w:sz w:val="20"/>
                <w:szCs w:val="20"/>
                <w:lang w:val="en-US"/>
              </w:rPr>
              <w:t>2024 – 3,2</w:t>
            </w:r>
            <w:r w:rsidR="00F40A48" w:rsidRPr="009361C1">
              <w:rPr>
                <w:rFonts w:ascii="Times New Roman" w:hAnsi="Times New Roman"/>
                <w:sz w:val="20"/>
                <w:szCs w:val="20"/>
                <w:lang w:val="en-US"/>
              </w:rPr>
              <w:t>;</w:t>
            </w:r>
          </w:p>
          <w:p w14:paraId="60E33B55" w14:textId="16E09078" w:rsidR="00026A57" w:rsidRPr="009361C1" w:rsidRDefault="00F70528" w:rsidP="00F40A48">
            <w:pPr>
              <w:widowControl w:val="0"/>
              <w:shd w:val="clear" w:color="auto" w:fill="FFFFFF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9361C1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Q3: </w:t>
            </w:r>
            <w:r w:rsidRPr="00A47CFF">
              <w:rPr>
                <w:rFonts w:ascii="Times New Roman" w:hAnsi="Times New Roman"/>
                <w:sz w:val="20"/>
                <w:szCs w:val="20"/>
                <w:lang w:val="en-US"/>
              </w:rPr>
              <w:t>Energy&amp;Fuels</w:t>
            </w:r>
          </w:p>
        </w:tc>
        <w:tc>
          <w:tcPr>
            <w:tcW w:w="1540" w:type="dxa"/>
            <w:vAlign w:val="center"/>
          </w:tcPr>
          <w:p w14:paraId="08681382" w14:textId="5B32D32F" w:rsidR="00026A57" w:rsidRPr="00F22ABF" w:rsidRDefault="00A1210C" w:rsidP="00A1210C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  <w:bCs/>
                <w:sz w:val="20"/>
                <w:szCs w:val="20"/>
                <w:highlight w:val="yellow"/>
                <w:lang w:val="en-US"/>
              </w:rPr>
            </w:pPr>
            <w:r w:rsidRPr="009361C1">
              <w:rPr>
                <w:rFonts w:ascii="Times New Roman" w:hAnsi="Times New Roman"/>
                <w:sz w:val="20"/>
                <w:szCs w:val="20"/>
                <w:lang w:val="en-US"/>
              </w:rPr>
              <w:t>Science Citation Index Expanded – SCIE</w:t>
            </w:r>
          </w:p>
        </w:tc>
        <w:tc>
          <w:tcPr>
            <w:tcW w:w="2043" w:type="dxa"/>
            <w:vAlign w:val="center"/>
          </w:tcPr>
          <w:p w14:paraId="1BC11DB9" w14:textId="20918EBB" w:rsidR="00026A57" w:rsidRPr="007A03A3" w:rsidRDefault="007A03A3" w:rsidP="00A7115D">
            <w:pPr>
              <w:widowControl w:val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9361C1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Cite Score 2024 – 7,3; </w:t>
            </w:r>
            <w:r w:rsidRPr="009361C1">
              <w:rPr>
                <w:rFonts w:ascii="Times New Roman" w:hAnsi="Times New Roman"/>
                <w:sz w:val="20"/>
                <w:szCs w:val="20"/>
                <w:shd w:val="clear" w:color="auto" w:fill="FFFFFF"/>
                <w:lang w:val="en-US"/>
              </w:rPr>
              <w:t xml:space="preserve">82 (Q1) </w:t>
            </w:r>
            <w:r w:rsidRPr="009361C1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– </w:t>
            </w:r>
            <w:r w:rsidRPr="009361C1">
              <w:rPr>
                <w:rFonts w:ascii="Times New Roman" w:hAnsi="Times New Roman"/>
                <w:sz w:val="20"/>
                <w:szCs w:val="20"/>
                <w:shd w:val="clear" w:color="auto" w:fill="FFFFFF"/>
                <w:lang w:val="en-US"/>
              </w:rPr>
              <w:t>Electrical and Electronic Engineering</w:t>
            </w:r>
          </w:p>
        </w:tc>
        <w:tc>
          <w:tcPr>
            <w:tcW w:w="1918" w:type="dxa"/>
            <w:vAlign w:val="center"/>
          </w:tcPr>
          <w:p w14:paraId="35FD7AA7" w14:textId="78125294" w:rsidR="00026A57" w:rsidRPr="009361C1" w:rsidRDefault="00026A57" w:rsidP="0085576D">
            <w:pPr>
              <w:widowControl w:val="0"/>
              <w:rPr>
                <w:rFonts w:ascii="Times New Roman" w:hAnsi="Times New Roman"/>
                <w:sz w:val="20"/>
                <w:szCs w:val="20"/>
                <w:shd w:val="clear" w:color="auto" w:fill="FFFFFF"/>
                <w:lang w:val="en-US"/>
              </w:rPr>
            </w:pPr>
            <w:r w:rsidRPr="009361C1">
              <w:rPr>
                <w:rFonts w:ascii="Times New Roman" w:hAnsi="Times New Roman"/>
                <w:sz w:val="20"/>
                <w:szCs w:val="20"/>
                <w:shd w:val="clear" w:color="auto" w:fill="FFFFFF"/>
                <w:lang w:val="en-US"/>
              </w:rPr>
              <w:t>Kaverin, V; Nurmaganbetova,</w:t>
            </w:r>
            <w:r w:rsidR="00C81221" w:rsidRPr="009361C1">
              <w:rPr>
                <w:rFonts w:ascii="Times New Roman" w:hAnsi="Times New Roman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 w:rsidRPr="009361C1">
              <w:rPr>
                <w:rFonts w:ascii="Times New Roman" w:hAnsi="Times New Roman"/>
                <w:sz w:val="20"/>
                <w:szCs w:val="20"/>
                <w:shd w:val="clear" w:color="auto" w:fill="FFFFFF"/>
                <w:lang w:val="en-US"/>
              </w:rPr>
              <w:t>G;</w:t>
            </w:r>
          </w:p>
          <w:p w14:paraId="58571D27" w14:textId="77777777" w:rsidR="00026A57" w:rsidRPr="009361C1" w:rsidRDefault="00026A57" w:rsidP="0085576D">
            <w:pPr>
              <w:widowControl w:val="0"/>
              <w:rPr>
                <w:rFonts w:ascii="Times New Roman" w:hAnsi="Times New Roman"/>
                <w:sz w:val="20"/>
                <w:szCs w:val="20"/>
                <w:shd w:val="clear" w:color="auto" w:fill="FFFFFF"/>
                <w:lang w:val="en-US"/>
              </w:rPr>
            </w:pPr>
            <w:r w:rsidRPr="009361C1">
              <w:rPr>
                <w:rFonts w:ascii="Times New Roman" w:hAnsi="Times New Roman"/>
                <w:sz w:val="20"/>
                <w:szCs w:val="20"/>
                <w:shd w:val="clear" w:color="auto" w:fill="FFFFFF"/>
                <w:lang w:val="en-US"/>
              </w:rPr>
              <w:t>Em, G;</w:t>
            </w:r>
          </w:p>
          <w:p w14:paraId="21063BC2" w14:textId="77777777" w:rsidR="00026A57" w:rsidRPr="009361C1" w:rsidRDefault="00026A57" w:rsidP="0085576D">
            <w:pPr>
              <w:widowControl w:val="0"/>
              <w:rPr>
                <w:rFonts w:ascii="Times New Roman" w:hAnsi="Times New Roman"/>
                <w:sz w:val="20"/>
                <w:szCs w:val="20"/>
                <w:u w:val="single"/>
                <w:shd w:val="clear" w:color="auto" w:fill="FFFFFF"/>
                <w:lang w:val="en-US"/>
              </w:rPr>
            </w:pPr>
            <w:r w:rsidRPr="009361C1">
              <w:rPr>
                <w:rFonts w:ascii="Times New Roman" w:hAnsi="Times New Roman"/>
                <w:sz w:val="20"/>
                <w:szCs w:val="20"/>
                <w:u w:val="single"/>
                <w:shd w:val="clear" w:color="auto" w:fill="FFFFFF"/>
                <w:lang w:val="en-US"/>
              </w:rPr>
              <w:t>Issenov, S;</w:t>
            </w:r>
          </w:p>
          <w:p w14:paraId="072F4C1C" w14:textId="77777777" w:rsidR="00026A57" w:rsidRPr="009361C1" w:rsidRDefault="00026A57" w:rsidP="0085576D">
            <w:pPr>
              <w:widowControl w:val="0"/>
              <w:rPr>
                <w:rFonts w:ascii="Times New Roman" w:hAnsi="Times New Roman"/>
                <w:sz w:val="20"/>
                <w:szCs w:val="20"/>
                <w:shd w:val="clear" w:color="auto" w:fill="FFFFFF"/>
                <w:lang w:val="en-US"/>
              </w:rPr>
            </w:pPr>
            <w:r w:rsidRPr="009361C1">
              <w:rPr>
                <w:rFonts w:ascii="Times New Roman" w:hAnsi="Times New Roman"/>
                <w:sz w:val="20"/>
                <w:szCs w:val="20"/>
                <w:shd w:val="clear" w:color="auto" w:fill="FFFFFF"/>
                <w:lang w:val="en-US"/>
              </w:rPr>
              <w:t>Tatkeyeva, G;</w:t>
            </w:r>
          </w:p>
          <w:p w14:paraId="5A9DFE39" w14:textId="3C877E5A" w:rsidR="00026A57" w:rsidRPr="009361C1" w:rsidRDefault="00026A57" w:rsidP="0085576D">
            <w:pPr>
              <w:widowControl w:val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361C1">
              <w:rPr>
                <w:rFonts w:ascii="Times New Roman" w:hAnsi="Times New Roman"/>
                <w:sz w:val="20"/>
                <w:szCs w:val="20"/>
                <w:shd w:val="clear" w:color="auto" w:fill="FFFFFF"/>
                <w:lang w:val="en-US"/>
              </w:rPr>
              <w:t>Maussymbayeva, A.</w:t>
            </w:r>
          </w:p>
        </w:tc>
        <w:tc>
          <w:tcPr>
            <w:tcW w:w="1428" w:type="dxa"/>
            <w:vAlign w:val="center"/>
          </w:tcPr>
          <w:p w14:paraId="7A2EBD80" w14:textId="4F98F2E8" w:rsidR="00026A57" w:rsidRPr="009361C1" w:rsidRDefault="00CE478C" w:rsidP="000F2F76">
            <w:pPr>
              <w:widowControl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C</w:t>
            </w:r>
            <w:r w:rsidRPr="00CE478C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o-author</w:t>
            </w:r>
          </w:p>
        </w:tc>
      </w:tr>
      <w:tr w:rsidR="00043B58" w:rsidRPr="009361C1" w14:paraId="3E15D24F" w14:textId="77777777" w:rsidTr="00E749D6">
        <w:trPr>
          <w:trHeight w:val="968"/>
        </w:trPr>
        <w:tc>
          <w:tcPr>
            <w:tcW w:w="574" w:type="dxa"/>
            <w:vAlign w:val="center"/>
          </w:tcPr>
          <w:p w14:paraId="61238EB0" w14:textId="21D01F46" w:rsidR="00043B58" w:rsidRPr="009361C1" w:rsidRDefault="00043B58" w:rsidP="00043B58">
            <w:pPr>
              <w:widowControl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361C1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2618" w:type="dxa"/>
            <w:vAlign w:val="center"/>
          </w:tcPr>
          <w:p w14:paraId="2C25E6DB" w14:textId="10CDFA37" w:rsidR="0087688D" w:rsidRPr="009361C1" w:rsidRDefault="00043B58" w:rsidP="00E17477">
            <w:pPr>
              <w:widowControl w:val="0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9361C1">
              <w:rPr>
                <w:rFonts w:ascii="Times New Roman" w:hAnsi="Times New Roman"/>
                <w:sz w:val="20"/>
                <w:szCs w:val="20"/>
                <w:shd w:val="clear" w:color="auto" w:fill="FFFFFF"/>
                <w:lang w:val="en-US"/>
              </w:rPr>
              <w:t>Development of a Digital System for Monitoring Emergency Conditions in 20 kV Distribution Networks</w:t>
            </w:r>
          </w:p>
        </w:tc>
        <w:tc>
          <w:tcPr>
            <w:tcW w:w="1120" w:type="dxa"/>
            <w:vAlign w:val="center"/>
          </w:tcPr>
          <w:p w14:paraId="45162F22" w14:textId="1E2FEA7C" w:rsidR="00043B58" w:rsidRPr="009361C1" w:rsidRDefault="00CE478C" w:rsidP="000F2F76">
            <w:pPr>
              <w:widowControl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CE478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article</w:t>
            </w:r>
          </w:p>
        </w:tc>
        <w:tc>
          <w:tcPr>
            <w:tcW w:w="2225" w:type="dxa"/>
            <w:vAlign w:val="center"/>
          </w:tcPr>
          <w:p w14:paraId="7F1B0171" w14:textId="2427CBBC" w:rsidR="00043B58" w:rsidRPr="009361C1" w:rsidRDefault="00920D92" w:rsidP="00D374C9">
            <w:pPr>
              <w:pStyle w:val="23"/>
              <w:widowControl w:val="0"/>
              <w:tabs>
                <w:tab w:val="left" w:pos="765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9361C1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Energies 2025, 18(4), 998; </w:t>
            </w:r>
            <w:hyperlink r:id="rId5" w:history="1">
              <w:r w:rsidRPr="009361C1">
                <w:rPr>
                  <w:rStyle w:val="ac"/>
                  <w:rFonts w:ascii="Times New Roman" w:hAnsi="Times New Roman"/>
                  <w:bCs/>
                  <w:color w:val="auto"/>
                  <w:sz w:val="20"/>
                  <w:szCs w:val="20"/>
                  <w:u w:val="none"/>
                  <w:lang w:val="en-US"/>
                </w:rPr>
                <w:t>https://doi.org/10.3390/en18040998</w:t>
              </w:r>
            </w:hyperlink>
          </w:p>
        </w:tc>
        <w:tc>
          <w:tcPr>
            <w:tcW w:w="1988" w:type="dxa"/>
            <w:vAlign w:val="center"/>
          </w:tcPr>
          <w:p w14:paraId="1D199B88" w14:textId="73061587" w:rsidR="00A82052" w:rsidRPr="009361C1" w:rsidRDefault="00A82052" w:rsidP="00A82052">
            <w:pPr>
              <w:widowControl w:val="0"/>
              <w:shd w:val="clear" w:color="auto" w:fill="FFFFFF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361C1">
              <w:rPr>
                <w:rFonts w:ascii="Times New Roman" w:hAnsi="Times New Roman"/>
                <w:sz w:val="20"/>
                <w:szCs w:val="20"/>
                <w:lang w:val="en-US"/>
              </w:rPr>
              <w:t>Journal Impact Factor</w:t>
            </w:r>
            <w:r w:rsidR="007A03A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Pr="009361C1">
              <w:rPr>
                <w:rFonts w:ascii="Times New Roman" w:hAnsi="Times New Roman"/>
                <w:sz w:val="20"/>
                <w:szCs w:val="20"/>
                <w:lang w:val="en-US"/>
              </w:rPr>
              <w:t>2025 – 3,9;</w:t>
            </w:r>
          </w:p>
          <w:p w14:paraId="4A1340F0" w14:textId="74A5F0F3" w:rsidR="00043B58" w:rsidRPr="009361C1" w:rsidRDefault="00A82052" w:rsidP="00A82052">
            <w:pPr>
              <w:widowControl w:val="0"/>
              <w:shd w:val="clear" w:color="auto" w:fill="FFFFFF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361C1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Q3: </w:t>
            </w:r>
            <w:r w:rsidRPr="00A47CFF">
              <w:rPr>
                <w:rFonts w:ascii="Times New Roman" w:hAnsi="Times New Roman"/>
                <w:sz w:val="20"/>
                <w:szCs w:val="20"/>
                <w:lang w:val="en-US"/>
              </w:rPr>
              <w:t>Energy&amp;Fuels</w:t>
            </w:r>
          </w:p>
        </w:tc>
        <w:tc>
          <w:tcPr>
            <w:tcW w:w="1540" w:type="dxa"/>
            <w:vAlign w:val="center"/>
          </w:tcPr>
          <w:p w14:paraId="5FAF1ED0" w14:textId="47DCAA7C" w:rsidR="00043B58" w:rsidRPr="009361C1" w:rsidRDefault="00A1210C" w:rsidP="00A1210C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  <w:bCs/>
                <w:sz w:val="20"/>
                <w:szCs w:val="20"/>
                <w:highlight w:val="yellow"/>
                <w:lang w:val="en-US"/>
              </w:rPr>
            </w:pPr>
            <w:r w:rsidRPr="009361C1">
              <w:rPr>
                <w:rFonts w:ascii="Times New Roman" w:hAnsi="Times New Roman"/>
                <w:sz w:val="20"/>
                <w:szCs w:val="20"/>
                <w:lang w:val="en-US"/>
              </w:rPr>
              <w:t>Science Citation Index Expanded – SCIE</w:t>
            </w:r>
          </w:p>
        </w:tc>
        <w:tc>
          <w:tcPr>
            <w:tcW w:w="2043" w:type="dxa"/>
            <w:vAlign w:val="center"/>
          </w:tcPr>
          <w:p w14:paraId="5C3DF36B" w14:textId="3BE82DE8" w:rsidR="00043B58" w:rsidRPr="007A03A3" w:rsidRDefault="007A03A3" w:rsidP="00A7115D">
            <w:pPr>
              <w:widowControl w:val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12455B">
              <w:rPr>
                <w:rFonts w:ascii="Times New Roman" w:hAnsi="Times New Roman"/>
                <w:sz w:val="20"/>
                <w:szCs w:val="20"/>
                <w:lang w:val="en-US"/>
              </w:rPr>
              <w:t>Cite Score 202</w:t>
            </w:r>
            <w:r w:rsidRPr="00A1210C">
              <w:rPr>
                <w:rFonts w:ascii="Times New Roman" w:hAnsi="Times New Roman"/>
                <w:sz w:val="20"/>
                <w:szCs w:val="20"/>
                <w:lang w:val="en-US"/>
              </w:rPr>
              <w:t>5</w:t>
            </w:r>
            <w:r w:rsidRPr="0012455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– </w:t>
            </w:r>
            <w:r w:rsidRPr="00A1210C"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 w:rsidRPr="0074433C">
              <w:rPr>
                <w:rFonts w:ascii="Times New Roman" w:hAnsi="Times New Roman"/>
                <w:sz w:val="20"/>
                <w:szCs w:val="20"/>
                <w:lang w:val="en-US"/>
              </w:rPr>
              <w:t>,3</w:t>
            </w:r>
            <w:r w:rsidRPr="00A1210C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; </w:t>
            </w:r>
            <w:r w:rsidRPr="00A82052">
              <w:rPr>
                <w:rFonts w:ascii="Times New Roman" w:hAnsi="Times New Roman"/>
                <w:sz w:val="20"/>
                <w:szCs w:val="20"/>
                <w:shd w:val="clear" w:color="auto" w:fill="FFFFFF"/>
                <w:lang w:val="en-US"/>
              </w:rPr>
              <w:t>8</w:t>
            </w:r>
            <w:r w:rsidRPr="00004783">
              <w:rPr>
                <w:rFonts w:ascii="Times New Roman" w:hAnsi="Times New Roman"/>
                <w:sz w:val="20"/>
                <w:szCs w:val="20"/>
                <w:shd w:val="clear" w:color="auto" w:fill="FFFFFF"/>
                <w:lang w:val="en-US"/>
              </w:rPr>
              <w:t>4</w:t>
            </w:r>
            <w:r w:rsidRPr="00A82052">
              <w:rPr>
                <w:rFonts w:ascii="Times New Roman" w:hAnsi="Times New Roman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  <w:lang w:val="en-US"/>
              </w:rPr>
              <w:t>(Q</w:t>
            </w:r>
            <w:r w:rsidRPr="00A82052">
              <w:rPr>
                <w:rFonts w:ascii="Times New Roman" w:hAnsi="Times New Roman"/>
                <w:sz w:val="20"/>
                <w:szCs w:val="20"/>
                <w:shd w:val="clear" w:color="auto" w:fill="FFFFFF"/>
                <w:lang w:val="en-US"/>
              </w:rPr>
              <w:t>1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  <w:lang w:val="en-US"/>
              </w:rPr>
              <w:t>)</w:t>
            </w:r>
            <w:r w:rsidRPr="00A1210C">
              <w:rPr>
                <w:rFonts w:ascii="Times New Roman" w:hAnsi="Times New Roman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 w:rsidRPr="0012455B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–</w:t>
            </w:r>
            <w:r w:rsidRPr="00A1210C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Pr="0012455B">
              <w:rPr>
                <w:rFonts w:ascii="Times New Roman" w:hAnsi="Times New Roman"/>
                <w:sz w:val="20"/>
                <w:szCs w:val="20"/>
                <w:shd w:val="clear" w:color="auto" w:fill="FFFFFF"/>
                <w:lang w:val="en-US"/>
              </w:rPr>
              <w:t>Electrical and Electronic Engineering</w:t>
            </w:r>
          </w:p>
        </w:tc>
        <w:tc>
          <w:tcPr>
            <w:tcW w:w="1918" w:type="dxa"/>
            <w:vAlign w:val="center"/>
          </w:tcPr>
          <w:p w14:paraId="77FC77AE" w14:textId="77777777" w:rsidR="00043B58" w:rsidRPr="009361C1" w:rsidRDefault="00043B58" w:rsidP="0085576D">
            <w:pPr>
              <w:widowControl w:val="0"/>
              <w:rPr>
                <w:rFonts w:ascii="Times New Roman" w:hAnsi="Times New Roman"/>
                <w:sz w:val="20"/>
                <w:szCs w:val="20"/>
                <w:shd w:val="clear" w:color="auto" w:fill="FFFFFF"/>
                <w:lang w:val="en-US"/>
              </w:rPr>
            </w:pPr>
            <w:r w:rsidRPr="009361C1">
              <w:rPr>
                <w:rFonts w:ascii="Times New Roman" w:hAnsi="Times New Roman"/>
                <w:sz w:val="20"/>
                <w:szCs w:val="20"/>
                <w:shd w:val="clear" w:color="auto" w:fill="FFFFFF"/>
                <w:lang w:val="en-US"/>
              </w:rPr>
              <w:t>Baltin, A.;</w:t>
            </w:r>
          </w:p>
          <w:p w14:paraId="2B8849C5" w14:textId="12B7A24F" w:rsidR="00043B58" w:rsidRPr="009361C1" w:rsidRDefault="00043B58" w:rsidP="0085576D">
            <w:pPr>
              <w:widowControl w:val="0"/>
              <w:rPr>
                <w:rFonts w:ascii="Times New Roman" w:hAnsi="Times New Roman"/>
                <w:sz w:val="20"/>
                <w:szCs w:val="20"/>
                <w:shd w:val="clear" w:color="auto" w:fill="FFFFFF"/>
                <w:lang w:val="en-US"/>
              </w:rPr>
            </w:pPr>
            <w:r w:rsidRPr="009361C1">
              <w:rPr>
                <w:rFonts w:ascii="Times New Roman" w:hAnsi="Times New Roman"/>
                <w:sz w:val="20"/>
                <w:szCs w:val="20"/>
                <w:u w:val="single"/>
                <w:shd w:val="clear" w:color="auto" w:fill="FFFFFF"/>
                <w:lang w:val="en-US"/>
              </w:rPr>
              <w:t>Issenov, S.;</w:t>
            </w:r>
            <w:r w:rsidRPr="009361C1">
              <w:rPr>
                <w:rFonts w:ascii="Times New Roman" w:hAnsi="Times New Roman"/>
                <w:sz w:val="20"/>
                <w:szCs w:val="20"/>
                <w:shd w:val="clear" w:color="auto" w:fill="FFFFFF"/>
                <w:lang w:val="en-US"/>
              </w:rPr>
              <w:t xml:space="preserve"> Nurmaganbetova, G.</w:t>
            </w:r>
          </w:p>
          <w:p w14:paraId="2682D246" w14:textId="77777777" w:rsidR="00043B58" w:rsidRPr="009361C1" w:rsidRDefault="00043B58" w:rsidP="0085576D">
            <w:pPr>
              <w:widowControl w:val="0"/>
              <w:rPr>
                <w:rFonts w:ascii="Times New Roman" w:hAnsi="Times New Roman"/>
                <w:sz w:val="20"/>
                <w:szCs w:val="20"/>
                <w:shd w:val="clear" w:color="auto" w:fill="FFFFFF"/>
                <w:lang w:val="en-US"/>
              </w:rPr>
            </w:pPr>
            <w:r w:rsidRPr="009361C1">
              <w:rPr>
                <w:rFonts w:ascii="Times New Roman" w:hAnsi="Times New Roman"/>
                <w:sz w:val="20"/>
                <w:szCs w:val="20"/>
                <w:shd w:val="clear" w:color="auto" w:fill="FFFFFF"/>
                <w:lang w:val="en-US"/>
              </w:rPr>
              <w:t>Zhumadirova, A.;</w:t>
            </w:r>
          </w:p>
          <w:p w14:paraId="03C99AC1" w14:textId="77777777" w:rsidR="00043B58" w:rsidRPr="009361C1" w:rsidRDefault="00043B58" w:rsidP="0085576D">
            <w:pPr>
              <w:widowControl w:val="0"/>
              <w:rPr>
                <w:rFonts w:ascii="Times New Roman" w:hAnsi="Times New Roman"/>
                <w:sz w:val="20"/>
                <w:szCs w:val="20"/>
                <w:shd w:val="clear" w:color="auto" w:fill="FFFFFF"/>
                <w:lang w:val="en-US"/>
              </w:rPr>
            </w:pPr>
            <w:r w:rsidRPr="009361C1">
              <w:rPr>
                <w:rFonts w:ascii="Times New Roman" w:hAnsi="Times New Roman"/>
                <w:sz w:val="20"/>
                <w:szCs w:val="20"/>
                <w:shd w:val="clear" w:color="auto" w:fill="FFFFFF"/>
                <w:lang w:val="en-US"/>
              </w:rPr>
              <w:t>Yussupova, A.;</w:t>
            </w:r>
          </w:p>
          <w:p w14:paraId="684290FD" w14:textId="77777777" w:rsidR="00043B58" w:rsidRPr="009361C1" w:rsidRDefault="00043B58" w:rsidP="0085576D">
            <w:pPr>
              <w:widowControl w:val="0"/>
              <w:rPr>
                <w:rFonts w:ascii="Times New Roman" w:hAnsi="Times New Roman"/>
                <w:sz w:val="20"/>
                <w:szCs w:val="20"/>
                <w:shd w:val="clear" w:color="auto" w:fill="FFFFFF"/>
                <w:lang w:val="en-US"/>
              </w:rPr>
            </w:pPr>
            <w:r w:rsidRPr="009361C1">
              <w:rPr>
                <w:rFonts w:ascii="Times New Roman" w:hAnsi="Times New Roman"/>
                <w:sz w:val="20"/>
                <w:szCs w:val="20"/>
                <w:shd w:val="clear" w:color="auto" w:fill="FFFFFF"/>
                <w:lang w:val="en-US"/>
              </w:rPr>
              <w:t>Potapenko, A.;</w:t>
            </w:r>
          </w:p>
          <w:p w14:paraId="4FB03240" w14:textId="5CC1208F" w:rsidR="00043B58" w:rsidRPr="009361C1" w:rsidRDefault="00043B58" w:rsidP="0085576D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9361C1">
              <w:rPr>
                <w:rFonts w:ascii="Times New Roman" w:hAnsi="Times New Roman"/>
                <w:sz w:val="20"/>
                <w:szCs w:val="20"/>
                <w:shd w:val="clear" w:color="auto" w:fill="FFFFFF"/>
                <w:lang w:val="en-US"/>
              </w:rPr>
              <w:t>Maussymbayeva, A.</w:t>
            </w:r>
          </w:p>
        </w:tc>
        <w:tc>
          <w:tcPr>
            <w:tcW w:w="1428" w:type="dxa"/>
            <w:vAlign w:val="center"/>
          </w:tcPr>
          <w:p w14:paraId="3584AE0C" w14:textId="47951073" w:rsidR="00043B58" w:rsidRPr="00CE478C" w:rsidRDefault="00CE478C" w:rsidP="00CE478C">
            <w:pPr>
              <w:widowControl w:val="0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C</w:t>
            </w:r>
            <w:r w:rsidRPr="00CE478C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orresponding</w:t>
            </w:r>
            <w:r w:rsidRPr="00CE478C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CE478C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author</w:t>
            </w:r>
          </w:p>
        </w:tc>
      </w:tr>
    </w:tbl>
    <w:p w14:paraId="476B58C4" w14:textId="77777777" w:rsidR="007B03D6" w:rsidRPr="009F4845" w:rsidRDefault="007B03D6" w:rsidP="00B71432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EA4E3BE" w14:textId="77777777" w:rsidR="006765FC" w:rsidRPr="00B71432" w:rsidRDefault="006765FC" w:rsidP="00B71432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A1EC934" w14:textId="3C3A1EF4" w:rsidR="004405D6" w:rsidRPr="00CE478C" w:rsidRDefault="00CE478C" w:rsidP="004405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en-US"/>
        </w:rPr>
      </w:pPr>
      <w:r w:rsidRPr="00CE478C">
        <w:rPr>
          <w:rFonts w:ascii="Times New Roman" w:hAnsi="Times New Roman"/>
          <w:sz w:val="24"/>
          <w:szCs w:val="24"/>
          <w:lang w:val="en-US"/>
        </w:rPr>
        <w:t>Applicant</w:t>
      </w:r>
      <w:r w:rsidR="004405D6" w:rsidRPr="00CE478C">
        <w:rPr>
          <w:rFonts w:ascii="Times New Roman" w:hAnsi="Times New Roman"/>
          <w:sz w:val="24"/>
          <w:szCs w:val="24"/>
          <w:lang w:val="en-US"/>
        </w:rPr>
        <w:t xml:space="preserve">: ________________ </w:t>
      </w:r>
      <w:r>
        <w:rPr>
          <w:rFonts w:ascii="Times New Roman" w:hAnsi="Times New Roman"/>
          <w:sz w:val="24"/>
          <w:szCs w:val="24"/>
          <w:lang w:val="en-US"/>
        </w:rPr>
        <w:t>Issenov S.S.</w:t>
      </w:r>
      <w:r w:rsidR="004405D6" w:rsidRPr="00CE478C">
        <w:rPr>
          <w:rFonts w:ascii="Times New Roman" w:hAnsi="Times New Roman"/>
          <w:sz w:val="24"/>
          <w:szCs w:val="24"/>
          <w:lang w:val="en-US"/>
        </w:rPr>
        <w:t xml:space="preserve">                                </w:t>
      </w:r>
      <w:r w:rsidR="009F4845">
        <w:rPr>
          <w:rFonts w:ascii="Times New Roman" w:hAnsi="Times New Roman"/>
          <w:sz w:val="24"/>
          <w:szCs w:val="24"/>
          <w:lang w:val="en-US"/>
        </w:rPr>
        <w:t xml:space="preserve">            </w:t>
      </w:r>
      <w:r w:rsidR="004405D6" w:rsidRPr="00CE478C">
        <w:rPr>
          <w:rFonts w:ascii="Times New Roman" w:hAnsi="Times New Roman"/>
          <w:sz w:val="24"/>
          <w:szCs w:val="24"/>
          <w:lang w:val="en-US"/>
        </w:rPr>
        <w:t xml:space="preserve">         </w:t>
      </w:r>
      <w:r w:rsidRPr="00CE478C">
        <w:rPr>
          <w:rFonts w:ascii="Times New Roman" w:hAnsi="Times New Roman"/>
          <w:sz w:val="24"/>
          <w:szCs w:val="24"/>
          <w:lang w:val="en-US"/>
        </w:rPr>
        <w:t>Scientific Secretary</w:t>
      </w:r>
      <w:r w:rsidR="004405D6" w:rsidRPr="00CE478C">
        <w:rPr>
          <w:rFonts w:ascii="Times New Roman" w:hAnsi="Times New Roman"/>
          <w:sz w:val="24"/>
          <w:szCs w:val="24"/>
          <w:lang w:val="en-US"/>
        </w:rPr>
        <w:t xml:space="preserve">: ____________________ </w:t>
      </w:r>
      <w:r>
        <w:rPr>
          <w:rFonts w:ascii="Times New Roman" w:hAnsi="Times New Roman"/>
          <w:sz w:val="24"/>
          <w:szCs w:val="24"/>
          <w:lang w:val="en-US"/>
        </w:rPr>
        <w:t>Deripsaldina G.M.</w:t>
      </w:r>
    </w:p>
    <w:p w14:paraId="7294759E" w14:textId="77777777" w:rsidR="0005314C" w:rsidRPr="00CE478C" w:rsidRDefault="0005314C" w:rsidP="0005314C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tbl>
      <w:tblPr>
        <w:tblW w:w="15452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621"/>
        <w:gridCol w:w="1080"/>
        <w:gridCol w:w="2252"/>
        <w:gridCol w:w="1985"/>
        <w:gridCol w:w="1559"/>
        <w:gridCol w:w="2098"/>
        <w:gridCol w:w="1871"/>
        <w:gridCol w:w="1418"/>
      </w:tblGrid>
      <w:tr w:rsidR="000807C7" w:rsidRPr="0085576D" w14:paraId="6357230A" w14:textId="77777777" w:rsidTr="0005314C">
        <w:trPr>
          <w:trHeight w:val="132"/>
        </w:trPr>
        <w:tc>
          <w:tcPr>
            <w:tcW w:w="568" w:type="dxa"/>
            <w:vAlign w:val="center"/>
          </w:tcPr>
          <w:p w14:paraId="4214B47F" w14:textId="136EE724" w:rsidR="000807C7" w:rsidRPr="0085576D" w:rsidRDefault="000807C7" w:rsidP="000807C7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576D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1</w:t>
            </w:r>
          </w:p>
        </w:tc>
        <w:tc>
          <w:tcPr>
            <w:tcW w:w="2621" w:type="dxa"/>
            <w:vAlign w:val="center"/>
          </w:tcPr>
          <w:p w14:paraId="2F5D387D" w14:textId="20A6080D" w:rsidR="000807C7" w:rsidRPr="0085576D" w:rsidRDefault="000807C7" w:rsidP="000807C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5576D"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1080" w:type="dxa"/>
            <w:vAlign w:val="center"/>
          </w:tcPr>
          <w:p w14:paraId="264CF0C6" w14:textId="1C8FA880" w:rsidR="000807C7" w:rsidRPr="0085576D" w:rsidRDefault="000807C7" w:rsidP="000807C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5576D">
              <w:rPr>
                <w:rFonts w:ascii="Times New Roman" w:hAnsi="Times New Roman"/>
                <w:bCs/>
                <w:sz w:val="20"/>
                <w:szCs w:val="20"/>
              </w:rPr>
              <w:t>3</w:t>
            </w:r>
          </w:p>
        </w:tc>
        <w:tc>
          <w:tcPr>
            <w:tcW w:w="2252" w:type="dxa"/>
            <w:vAlign w:val="center"/>
          </w:tcPr>
          <w:p w14:paraId="70BD9BD7" w14:textId="4E3FFECE" w:rsidR="000807C7" w:rsidRPr="0085576D" w:rsidRDefault="000807C7" w:rsidP="000807C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5576D">
              <w:rPr>
                <w:rFonts w:ascii="Times New Roman" w:hAnsi="Times New Roman"/>
                <w:bCs/>
                <w:sz w:val="20"/>
                <w:szCs w:val="20"/>
              </w:rPr>
              <w:t>4</w:t>
            </w:r>
          </w:p>
        </w:tc>
        <w:tc>
          <w:tcPr>
            <w:tcW w:w="1985" w:type="dxa"/>
            <w:vAlign w:val="center"/>
          </w:tcPr>
          <w:p w14:paraId="351084FC" w14:textId="081F098B" w:rsidR="000807C7" w:rsidRPr="0085576D" w:rsidRDefault="000807C7" w:rsidP="000807C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5576D">
              <w:rPr>
                <w:rFonts w:ascii="Times New Roman" w:hAnsi="Times New Roman"/>
                <w:bCs/>
                <w:sz w:val="20"/>
                <w:szCs w:val="20"/>
              </w:rPr>
              <w:t>5</w:t>
            </w:r>
          </w:p>
        </w:tc>
        <w:tc>
          <w:tcPr>
            <w:tcW w:w="1559" w:type="dxa"/>
            <w:vAlign w:val="center"/>
          </w:tcPr>
          <w:p w14:paraId="55CA9761" w14:textId="29BDD1C5" w:rsidR="000807C7" w:rsidRPr="0085576D" w:rsidRDefault="000807C7" w:rsidP="000807C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5576D">
              <w:rPr>
                <w:rFonts w:ascii="Times New Roman" w:hAnsi="Times New Roman"/>
                <w:bCs/>
                <w:sz w:val="20"/>
                <w:szCs w:val="20"/>
              </w:rPr>
              <w:t>6</w:t>
            </w:r>
          </w:p>
        </w:tc>
        <w:tc>
          <w:tcPr>
            <w:tcW w:w="2098" w:type="dxa"/>
            <w:vAlign w:val="center"/>
          </w:tcPr>
          <w:p w14:paraId="581E4A4A" w14:textId="722535D9" w:rsidR="000807C7" w:rsidRPr="0085576D" w:rsidRDefault="000807C7" w:rsidP="000807C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5576D">
              <w:rPr>
                <w:rFonts w:ascii="Times New Roman" w:hAnsi="Times New Roman"/>
                <w:bCs/>
                <w:sz w:val="20"/>
                <w:szCs w:val="20"/>
              </w:rPr>
              <w:t>7</w:t>
            </w:r>
          </w:p>
        </w:tc>
        <w:tc>
          <w:tcPr>
            <w:tcW w:w="1871" w:type="dxa"/>
            <w:vAlign w:val="center"/>
          </w:tcPr>
          <w:p w14:paraId="1D14E1DC" w14:textId="188FCA62" w:rsidR="000807C7" w:rsidRPr="0085576D" w:rsidRDefault="000807C7" w:rsidP="000807C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5576D">
              <w:rPr>
                <w:rFonts w:ascii="Times New Roman" w:hAnsi="Times New Roman"/>
                <w:bCs/>
                <w:sz w:val="20"/>
                <w:szCs w:val="20"/>
              </w:rPr>
              <w:t>8</w:t>
            </w:r>
          </w:p>
        </w:tc>
        <w:tc>
          <w:tcPr>
            <w:tcW w:w="1418" w:type="dxa"/>
            <w:vAlign w:val="center"/>
          </w:tcPr>
          <w:p w14:paraId="45297AC1" w14:textId="5F53D184" w:rsidR="000807C7" w:rsidRPr="0085576D" w:rsidRDefault="000807C7" w:rsidP="000807C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5576D">
              <w:rPr>
                <w:rFonts w:ascii="Times New Roman" w:hAnsi="Times New Roman"/>
                <w:bCs/>
                <w:sz w:val="20"/>
                <w:szCs w:val="20"/>
              </w:rPr>
              <w:t>9</w:t>
            </w:r>
          </w:p>
        </w:tc>
      </w:tr>
      <w:tr w:rsidR="00640716" w:rsidRPr="0085576D" w14:paraId="797E9097" w14:textId="77777777" w:rsidTr="000F2F76">
        <w:trPr>
          <w:trHeight w:val="1304"/>
        </w:trPr>
        <w:tc>
          <w:tcPr>
            <w:tcW w:w="568" w:type="dxa"/>
            <w:vAlign w:val="center"/>
          </w:tcPr>
          <w:p w14:paraId="6DA949E8" w14:textId="77777777" w:rsidR="00640716" w:rsidRPr="0085576D" w:rsidRDefault="00640716" w:rsidP="00FE36CF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557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</w:t>
            </w:r>
          </w:p>
        </w:tc>
        <w:tc>
          <w:tcPr>
            <w:tcW w:w="2621" w:type="dxa"/>
            <w:vAlign w:val="center"/>
          </w:tcPr>
          <w:p w14:paraId="1285407F" w14:textId="5760E1F1" w:rsidR="00D24FC2" w:rsidRPr="0085576D" w:rsidRDefault="007A6821" w:rsidP="00E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ru-RU"/>
              </w:rPr>
            </w:pPr>
            <w:r w:rsidRPr="0085576D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Modeling and Analysis of an Induction Traction Electric Drive for Agricultural Electric Vehicles</w:t>
            </w:r>
          </w:p>
        </w:tc>
        <w:tc>
          <w:tcPr>
            <w:tcW w:w="1080" w:type="dxa"/>
            <w:vAlign w:val="center"/>
          </w:tcPr>
          <w:p w14:paraId="1D07FB51" w14:textId="531B6E88" w:rsidR="00640716" w:rsidRPr="0085576D" w:rsidRDefault="00E749D6" w:rsidP="007A68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ru-RU"/>
              </w:rPr>
            </w:pPr>
            <w:r w:rsidRPr="00E749D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article</w:t>
            </w:r>
          </w:p>
        </w:tc>
        <w:tc>
          <w:tcPr>
            <w:tcW w:w="2252" w:type="dxa"/>
            <w:vAlign w:val="center"/>
          </w:tcPr>
          <w:p w14:paraId="56410839" w14:textId="016B5518" w:rsidR="00640716" w:rsidRPr="0085576D" w:rsidRDefault="00E17477" w:rsidP="0085576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85576D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Energies 2026, 19(14), 3261; </w:t>
            </w:r>
            <w:hyperlink r:id="rId6" w:history="1">
              <w:r w:rsidRPr="0085576D">
                <w:rPr>
                  <w:rStyle w:val="ac"/>
                  <w:rFonts w:ascii="Times New Roman" w:eastAsia="Times New Roman" w:hAnsi="Times New Roman"/>
                  <w:color w:val="auto"/>
                  <w:sz w:val="20"/>
                  <w:szCs w:val="20"/>
                  <w:u w:val="none"/>
                  <w:lang w:val="en-US" w:eastAsia="ru-RU"/>
                </w:rPr>
                <w:t>https://doi.org/10.3390/en19143261</w:t>
              </w:r>
            </w:hyperlink>
          </w:p>
        </w:tc>
        <w:tc>
          <w:tcPr>
            <w:tcW w:w="1985" w:type="dxa"/>
            <w:vAlign w:val="center"/>
          </w:tcPr>
          <w:p w14:paraId="62A19FDB" w14:textId="77777777" w:rsidR="0074433C" w:rsidRPr="0074433C" w:rsidRDefault="0074433C" w:rsidP="0074433C">
            <w:pPr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82052">
              <w:rPr>
                <w:rFonts w:ascii="Times New Roman" w:hAnsi="Times New Roman"/>
                <w:sz w:val="20"/>
                <w:szCs w:val="20"/>
                <w:lang w:val="en-US"/>
              </w:rPr>
              <w:t>Journal Impact Factor</w:t>
            </w:r>
            <w:r w:rsidRPr="0074433C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A82052">
              <w:rPr>
                <w:rFonts w:ascii="Times New Roman" w:hAnsi="Times New Roman"/>
                <w:sz w:val="20"/>
                <w:szCs w:val="20"/>
                <w:lang w:val="en-US"/>
              </w:rPr>
              <w:t>2025 – 3,9;</w:t>
            </w:r>
          </w:p>
          <w:p w14:paraId="17E55C95" w14:textId="2EC8A654" w:rsidR="00640716" w:rsidRPr="0074433C" w:rsidRDefault="0074433C" w:rsidP="0074433C">
            <w:pPr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82052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Q3: </w:t>
            </w:r>
            <w:r w:rsidRPr="00A47CFF">
              <w:rPr>
                <w:rFonts w:ascii="Times New Roman" w:hAnsi="Times New Roman"/>
                <w:sz w:val="20"/>
                <w:szCs w:val="20"/>
                <w:lang w:val="en-US"/>
              </w:rPr>
              <w:t>Energy&amp;Fuels</w:t>
            </w:r>
          </w:p>
        </w:tc>
        <w:tc>
          <w:tcPr>
            <w:tcW w:w="1559" w:type="dxa"/>
            <w:vAlign w:val="center"/>
          </w:tcPr>
          <w:p w14:paraId="551D8CDB" w14:textId="77852CE9" w:rsidR="00640716" w:rsidRPr="0085576D" w:rsidRDefault="00A1210C" w:rsidP="00A1210C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</w:pPr>
            <w:r w:rsidRPr="00A1210C">
              <w:rPr>
                <w:rFonts w:ascii="Times New Roman" w:hAnsi="Times New Roman"/>
                <w:sz w:val="20"/>
                <w:szCs w:val="20"/>
                <w:lang w:val="en-US"/>
              </w:rPr>
              <w:t>Science Citation Index Expanded – SCIE</w:t>
            </w:r>
          </w:p>
        </w:tc>
        <w:tc>
          <w:tcPr>
            <w:tcW w:w="2098" w:type="dxa"/>
            <w:vAlign w:val="center"/>
          </w:tcPr>
          <w:p w14:paraId="69B18765" w14:textId="7F31A1F8" w:rsidR="00640716" w:rsidRPr="0085576D" w:rsidRDefault="0074433C" w:rsidP="00A7115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</w:pPr>
            <w:r w:rsidRPr="0012455B">
              <w:rPr>
                <w:rFonts w:ascii="Times New Roman" w:hAnsi="Times New Roman"/>
                <w:sz w:val="20"/>
                <w:szCs w:val="20"/>
                <w:lang w:val="en-US"/>
              </w:rPr>
              <w:t>Cite Score 202</w:t>
            </w:r>
            <w:r w:rsidRPr="00A1210C">
              <w:rPr>
                <w:rFonts w:ascii="Times New Roman" w:hAnsi="Times New Roman"/>
                <w:sz w:val="20"/>
                <w:szCs w:val="20"/>
                <w:lang w:val="en-US"/>
              </w:rPr>
              <w:t>5</w:t>
            </w:r>
            <w:r w:rsidRPr="0012455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– </w:t>
            </w:r>
            <w:r w:rsidRPr="00A1210C"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 w:rsidRPr="0074433C">
              <w:rPr>
                <w:rFonts w:ascii="Times New Roman" w:hAnsi="Times New Roman"/>
                <w:sz w:val="20"/>
                <w:szCs w:val="20"/>
                <w:lang w:val="en-US"/>
              </w:rPr>
              <w:t>,3</w:t>
            </w:r>
            <w:r w:rsidR="00A1210C" w:rsidRPr="00A1210C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; </w:t>
            </w:r>
            <w:r w:rsidR="00227F0F" w:rsidRPr="00A82052">
              <w:rPr>
                <w:rFonts w:ascii="Times New Roman" w:hAnsi="Times New Roman"/>
                <w:sz w:val="20"/>
                <w:szCs w:val="20"/>
                <w:shd w:val="clear" w:color="auto" w:fill="FFFFFF"/>
                <w:lang w:val="en-US"/>
              </w:rPr>
              <w:t>8</w:t>
            </w:r>
            <w:r w:rsidR="00227F0F" w:rsidRPr="00004783">
              <w:rPr>
                <w:rFonts w:ascii="Times New Roman" w:hAnsi="Times New Roman"/>
                <w:sz w:val="20"/>
                <w:szCs w:val="20"/>
                <w:shd w:val="clear" w:color="auto" w:fill="FFFFFF"/>
                <w:lang w:val="en-US"/>
              </w:rPr>
              <w:t>4</w:t>
            </w:r>
            <w:r w:rsidR="00227F0F" w:rsidRPr="00A82052">
              <w:rPr>
                <w:rFonts w:ascii="Times New Roman" w:hAnsi="Times New Roman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 w:rsidR="00227F0F">
              <w:rPr>
                <w:rFonts w:ascii="Times New Roman" w:hAnsi="Times New Roman"/>
                <w:sz w:val="20"/>
                <w:szCs w:val="20"/>
                <w:shd w:val="clear" w:color="auto" w:fill="FFFFFF"/>
                <w:lang w:val="en-US"/>
              </w:rPr>
              <w:t>(Q</w:t>
            </w:r>
            <w:r w:rsidR="00227F0F" w:rsidRPr="00A82052">
              <w:rPr>
                <w:rFonts w:ascii="Times New Roman" w:hAnsi="Times New Roman"/>
                <w:sz w:val="20"/>
                <w:szCs w:val="20"/>
                <w:shd w:val="clear" w:color="auto" w:fill="FFFFFF"/>
                <w:lang w:val="en-US"/>
              </w:rPr>
              <w:t>1</w:t>
            </w:r>
            <w:r w:rsidR="00227F0F">
              <w:rPr>
                <w:rFonts w:ascii="Times New Roman" w:hAnsi="Times New Roman"/>
                <w:sz w:val="20"/>
                <w:szCs w:val="20"/>
                <w:shd w:val="clear" w:color="auto" w:fill="FFFFFF"/>
                <w:lang w:val="en-US"/>
              </w:rPr>
              <w:t>)</w:t>
            </w:r>
            <w:r w:rsidR="00227F0F" w:rsidRPr="00A1210C">
              <w:rPr>
                <w:rFonts w:ascii="Times New Roman" w:hAnsi="Times New Roman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 w:rsidR="00227F0F" w:rsidRPr="0012455B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–</w:t>
            </w:r>
            <w:r w:rsidR="00227F0F" w:rsidRPr="00A1210C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="00227F0F" w:rsidRPr="0012455B">
              <w:rPr>
                <w:rFonts w:ascii="Times New Roman" w:hAnsi="Times New Roman"/>
                <w:sz w:val="20"/>
                <w:szCs w:val="20"/>
                <w:shd w:val="clear" w:color="auto" w:fill="FFFFFF"/>
                <w:lang w:val="en-US"/>
              </w:rPr>
              <w:t>Electrical and Electronic Engineering</w:t>
            </w:r>
          </w:p>
        </w:tc>
        <w:tc>
          <w:tcPr>
            <w:tcW w:w="1871" w:type="dxa"/>
            <w:vAlign w:val="center"/>
          </w:tcPr>
          <w:p w14:paraId="3B8AFA7E" w14:textId="77777777" w:rsidR="002109D6" w:rsidRPr="00C33642" w:rsidRDefault="002109D6" w:rsidP="0085576D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C33642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Darkenbaeva, E.,</w:t>
            </w:r>
          </w:p>
          <w:p w14:paraId="5DB88B10" w14:textId="77777777" w:rsidR="002109D6" w:rsidRPr="00C33642" w:rsidRDefault="002109D6" w:rsidP="0085576D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C33642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Shynybay, Z.,</w:t>
            </w:r>
          </w:p>
          <w:p w14:paraId="0BBBD61C" w14:textId="77777777" w:rsidR="002109D6" w:rsidRPr="00C33642" w:rsidRDefault="002109D6" w:rsidP="0085576D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u w:val="single"/>
                <w:lang w:val="en-US"/>
              </w:rPr>
            </w:pPr>
            <w:r w:rsidRPr="00C33642">
              <w:rPr>
                <w:rFonts w:ascii="Times New Roman" w:hAnsi="Times New Roman"/>
                <w:color w:val="000000"/>
                <w:sz w:val="20"/>
                <w:szCs w:val="20"/>
                <w:u w:val="single"/>
                <w:lang w:val="en-US"/>
              </w:rPr>
              <w:t>Issenov, S.,</w:t>
            </w:r>
          </w:p>
          <w:p w14:paraId="401195DC" w14:textId="77777777" w:rsidR="002109D6" w:rsidRPr="00C33642" w:rsidRDefault="002109D6" w:rsidP="0085576D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C33642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Besterekova, A.,</w:t>
            </w:r>
          </w:p>
          <w:p w14:paraId="7DAF00C5" w14:textId="77777777" w:rsidR="002109D6" w:rsidRPr="00C33642" w:rsidRDefault="002109D6" w:rsidP="0085576D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C33642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Chnybayeva, D.,</w:t>
            </w:r>
          </w:p>
          <w:p w14:paraId="3DBD7C54" w14:textId="77777777" w:rsidR="002109D6" w:rsidRPr="00C33642" w:rsidRDefault="002109D6" w:rsidP="0085576D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C33642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Turymbetova, G.,</w:t>
            </w:r>
          </w:p>
          <w:p w14:paraId="2957789C" w14:textId="77777777" w:rsidR="002109D6" w:rsidRPr="00C33642" w:rsidRDefault="002109D6" w:rsidP="0085576D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C33642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Nizamov, J.,</w:t>
            </w:r>
          </w:p>
          <w:p w14:paraId="5AA425BA" w14:textId="1BBAC733" w:rsidR="00640716" w:rsidRPr="00C33642" w:rsidRDefault="002109D6" w:rsidP="0085576D">
            <w:pPr>
              <w:widowControl w:val="0"/>
              <w:spacing w:after="0" w:line="240" w:lineRule="auto"/>
              <w:ind w:right="-106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C33642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Nurmaganbetova, G.</w:t>
            </w:r>
          </w:p>
        </w:tc>
        <w:tc>
          <w:tcPr>
            <w:tcW w:w="1418" w:type="dxa"/>
            <w:vAlign w:val="center"/>
          </w:tcPr>
          <w:p w14:paraId="664829F5" w14:textId="55A08C27" w:rsidR="00640716" w:rsidRPr="009C48B6" w:rsidRDefault="009C48B6" w:rsidP="009C48B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C</w:t>
            </w:r>
            <w:r w:rsidRPr="00CE478C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orresponding</w:t>
            </w:r>
            <w:r w:rsidRPr="00CE478C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CE478C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author</w:t>
            </w:r>
          </w:p>
        </w:tc>
      </w:tr>
      <w:tr w:rsidR="00640716" w:rsidRPr="007A03A3" w14:paraId="5E95AD6B" w14:textId="77777777" w:rsidTr="000F2F76">
        <w:trPr>
          <w:trHeight w:val="1304"/>
        </w:trPr>
        <w:tc>
          <w:tcPr>
            <w:tcW w:w="568" w:type="dxa"/>
            <w:vAlign w:val="center"/>
          </w:tcPr>
          <w:p w14:paraId="077DE2FA" w14:textId="77777777" w:rsidR="00640716" w:rsidRPr="0085576D" w:rsidRDefault="00640716" w:rsidP="00FE36CF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557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</w:t>
            </w:r>
          </w:p>
        </w:tc>
        <w:tc>
          <w:tcPr>
            <w:tcW w:w="2621" w:type="dxa"/>
            <w:vAlign w:val="center"/>
          </w:tcPr>
          <w:p w14:paraId="03793683" w14:textId="55628804" w:rsidR="00442E2E" w:rsidRPr="0085576D" w:rsidRDefault="00A80A2A" w:rsidP="008557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85576D">
              <w:rPr>
                <w:rFonts w:ascii="Times New Roman" w:hAnsi="Times New Roman"/>
                <w:sz w:val="20"/>
                <w:szCs w:val="20"/>
                <w:lang w:val="en-US"/>
              </w:rPr>
              <w:t>Development of an Innovative Electrical Circuit Solution for a Specialised Wind Turbine to Provide Energy to Remote Agricultural and Industrial Facilities</w:t>
            </w:r>
          </w:p>
        </w:tc>
        <w:tc>
          <w:tcPr>
            <w:tcW w:w="1080" w:type="dxa"/>
            <w:vAlign w:val="center"/>
          </w:tcPr>
          <w:p w14:paraId="5C2D0113" w14:textId="3D24DEFC" w:rsidR="00640716" w:rsidRPr="0085576D" w:rsidRDefault="00E749D6" w:rsidP="000F2F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CE478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article</w:t>
            </w:r>
          </w:p>
        </w:tc>
        <w:tc>
          <w:tcPr>
            <w:tcW w:w="2252" w:type="dxa"/>
            <w:vAlign w:val="center"/>
          </w:tcPr>
          <w:p w14:paraId="458F2CAA" w14:textId="65671EAF" w:rsidR="00640716" w:rsidRPr="00A47CFF" w:rsidRDefault="00E17477" w:rsidP="0085576D">
            <w:pPr>
              <w:pStyle w:val="23"/>
              <w:widowControl w:val="0"/>
              <w:tabs>
                <w:tab w:val="left" w:pos="7654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5576D">
              <w:rPr>
                <w:rFonts w:ascii="Times New Roman" w:hAnsi="Times New Roman"/>
                <w:sz w:val="20"/>
                <w:szCs w:val="20"/>
                <w:lang w:val="en-US"/>
              </w:rPr>
              <w:t>Energies 2026, 19(14), 3300; </w:t>
            </w:r>
            <w:hyperlink r:id="rId7" w:history="1">
              <w:r w:rsidRPr="0085576D">
                <w:rPr>
                  <w:rStyle w:val="ac"/>
                  <w:rFonts w:ascii="Times New Roman" w:hAnsi="Times New Roman"/>
                  <w:color w:val="auto"/>
                  <w:sz w:val="20"/>
                  <w:szCs w:val="20"/>
                  <w:u w:val="none"/>
                  <w:lang w:val="en-US"/>
                </w:rPr>
                <w:t>https://doi.org/10.3390/en19143300</w:t>
              </w:r>
            </w:hyperlink>
          </w:p>
        </w:tc>
        <w:tc>
          <w:tcPr>
            <w:tcW w:w="1985" w:type="dxa"/>
            <w:vAlign w:val="center"/>
          </w:tcPr>
          <w:p w14:paraId="2EB63E7D" w14:textId="77777777" w:rsidR="00004783" w:rsidRPr="0074433C" w:rsidRDefault="00004783" w:rsidP="00004783">
            <w:pPr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82052">
              <w:rPr>
                <w:rFonts w:ascii="Times New Roman" w:hAnsi="Times New Roman"/>
                <w:sz w:val="20"/>
                <w:szCs w:val="20"/>
                <w:lang w:val="en-US"/>
              </w:rPr>
              <w:t>Journal Impact Factor</w:t>
            </w:r>
            <w:r w:rsidRPr="0074433C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A82052">
              <w:rPr>
                <w:rFonts w:ascii="Times New Roman" w:hAnsi="Times New Roman"/>
                <w:sz w:val="20"/>
                <w:szCs w:val="20"/>
                <w:lang w:val="en-US"/>
              </w:rPr>
              <w:t>2025 – 3,9;</w:t>
            </w:r>
          </w:p>
          <w:p w14:paraId="20B14BC7" w14:textId="241EF9A0" w:rsidR="00640716" w:rsidRPr="0085576D" w:rsidRDefault="00004783" w:rsidP="0000478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</w:pPr>
            <w:r w:rsidRPr="00A82052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Q3: </w:t>
            </w:r>
            <w:r w:rsidRPr="00A47CFF">
              <w:rPr>
                <w:rFonts w:ascii="Times New Roman" w:hAnsi="Times New Roman"/>
                <w:sz w:val="20"/>
                <w:szCs w:val="20"/>
                <w:lang w:val="en-US"/>
              </w:rPr>
              <w:t>Energy&amp;Fuels</w:t>
            </w:r>
          </w:p>
        </w:tc>
        <w:tc>
          <w:tcPr>
            <w:tcW w:w="1559" w:type="dxa"/>
            <w:vAlign w:val="center"/>
          </w:tcPr>
          <w:p w14:paraId="4CB4D8D9" w14:textId="4B18ECFE" w:rsidR="00640716" w:rsidRPr="0085576D" w:rsidRDefault="00A1210C" w:rsidP="00A1210C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</w:pPr>
            <w:r w:rsidRPr="00A1210C">
              <w:rPr>
                <w:rFonts w:ascii="Times New Roman" w:hAnsi="Times New Roman"/>
                <w:sz w:val="20"/>
                <w:szCs w:val="20"/>
                <w:lang w:val="en-US"/>
              </w:rPr>
              <w:t>Science Citation Index Expanded – SCIE</w:t>
            </w:r>
          </w:p>
        </w:tc>
        <w:tc>
          <w:tcPr>
            <w:tcW w:w="2098" w:type="dxa"/>
            <w:vAlign w:val="center"/>
          </w:tcPr>
          <w:p w14:paraId="30F67286" w14:textId="6B796B0C" w:rsidR="00004783" w:rsidRPr="00A1210C" w:rsidRDefault="00004783" w:rsidP="0000478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2455B">
              <w:rPr>
                <w:rFonts w:ascii="Times New Roman" w:hAnsi="Times New Roman"/>
                <w:sz w:val="20"/>
                <w:szCs w:val="20"/>
                <w:lang w:val="en-US"/>
              </w:rPr>
              <w:t>Cite Score 202</w:t>
            </w:r>
            <w:r w:rsidRPr="00004783">
              <w:rPr>
                <w:rFonts w:ascii="Times New Roman" w:hAnsi="Times New Roman"/>
                <w:sz w:val="20"/>
                <w:szCs w:val="20"/>
                <w:lang w:val="en-US"/>
              </w:rPr>
              <w:t>5</w:t>
            </w:r>
            <w:r w:rsidRPr="0012455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– </w:t>
            </w:r>
            <w:r w:rsidRPr="00004783"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 w:rsidRPr="0074433C">
              <w:rPr>
                <w:rFonts w:ascii="Times New Roman" w:hAnsi="Times New Roman"/>
                <w:sz w:val="20"/>
                <w:szCs w:val="20"/>
                <w:lang w:val="en-US"/>
              </w:rPr>
              <w:t>,3</w:t>
            </w:r>
            <w:r w:rsidR="00A1210C" w:rsidRPr="00A1210C">
              <w:rPr>
                <w:rFonts w:ascii="Times New Roman" w:hAnsi="Times New Roman"/>
                <w:sz w:val="20"/>
                <w:szCs w:val="20"/>
                <w:lang w:val="en-US"/>
              </w:rPr>
              <w:t>;</w:t>
            </w:r>
          </w:p>
          <w:p w14:paraId="50EFE894" w14:textId="277B97B1" w:rsidR="00640716" w:rsidRPr="0085576D" w:rsidRDefault="00A1210C" w:rsidP="00A7115D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</w:pPr>
            <w:r w:rsidRPr="00A82052">
              <w:rPr>
                <w:rFonts w:ascii="Times New Roman" w:hAnsi="Times New Roman"/>
                <w:sz w:val="20"/>
                <w:szCs w:val="20"/>
                <w:shd w:val="clear" w:color="auto" w:fill="FFFFFF"/>
                <w:lang w:val="en-US"/>
              </w:rPr>
              <w:t>8</w:t>
            </w:r>
            <w:r w:rsidRPr="00004783">
              <w:rPr>
                <w:rFonts w:ascii="Times New Roman" w:hAnsi="Times New Roman"/>
                <w:sz w:val="20"/>
                <w:szCs w:val="20"/>
                <w:shd w:val="clear" w:color="auto" w:fill="FFFFFF"/>
                <w:lang w:val="en-US"/>
              </w:rPr>
              <w:t>4</w:t>
            </w:r>
            <w:r w:rsidRPr="00A82052">
              <w:rPr>
                <w:rFonts w:ascii="Times New Roman" w:hAnsi="Times New Roman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  <w:lang w:val="en-US"/>
              </w:rPr>
              <w:t>(Q</w:t>
            </w:r>
            <w:r w:rsidRPr="00A82052">
              <w:rPr>
                <w:rFonts w:ascii="Times New Roman" w:hAnsi="Times New Roman"/>
                <w:sz w:val="20"/>
                <w:szCs w:val="20"/>
                <w:shd w:val="clear" w:color="auto" w:fill="FFFFFF"/>
                <w:lang w:val="en-US"/>
              </w:rPr>
              <w:t>1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  <w:lang w:val="en-US"/>
              </w:rPr>
              <w:t>)</w:t>
            </w:r>
            <w:r w:rsidRPr="00A1210C">
              <w:rPr>
                <w:rFonts w:ascii="Times New Roman" w:hAnsi="Times New Roman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 w:rsidRPr="0012455B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–</w:t>
            </w:r>
            <w:r w:rsidRPr="00A1210C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="00004783" w:rsidRPr="0012455B">
              <w:rPr>
                <w:rFonts w:ascii="Times New Roman" w:hAnsi="Times New Roman"/>
                <w:sz w:val="20"/>
                <w:szCs w:val="20"/>
                <w:shd w:val="clear" w:color="auto" w:fill="FFFFFF"/>
                <w:lang w:val="en-US"/>
              </w:rPr>
              <w:t>Electrical and Electronic Engineering</w:t>
            </w:r>
          </w:p>
        </w:tc>
        <w:tc>
          <w:tcPr>
            <w:tcW w:w="1871" w:type="dxa"/>
            <w:vAlign w:val="center"/>
          </w:tcPr>
          <w:p w14:paraId="20E85F28" w14:textId="77777777" w:rsidR="00560DB4" w:rsidRPr="00C33642" w:rsidRDefault="00560DB4" w:rsidP="00560DB4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  <w:lang w:val="en-US"/>
              </w:rPr>
            </w:pPr>
            <w:r w:rsidRPr="00C33642">
              <w:rPr>
                <w:rFonts w:ascii="Times New Roman" w:hAnsi="Times New Roman"/>
                <w:sz w:val="20"/>
                <w:szCs w:val="20"/>
                <w:u w:val="single"/>
                <w:lang w:val="en-US"/>
              </w:rPr>
              <w:t>Issenov, S.,</w:t>
            </w:r>
          </w:p>
          <w:p w14:paraId="0D974678" w14:textId="77777777" w:rsidR="00560DB4" w:rsidRPr="00C33642" w:rsidRDefault="00560DB4" w:rsidP="00560DB4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C33642">
              <w:rPr>
                <w:rFonts w:ascii="Times New Roman" w:hAnsi="Times New Roman"/>
                <w:sz w:val="20"/>
                <w:szCs w:val="20"/>
                <w:lang w:val="en-US"/>
              </w:rPr>
              <w:t>Steponavicius, D.,</w:t>
            </w:r>
          </w:p>
          <w:p w14:paraId="7F772143" w14:textId="77777777" w:rsidR="00560DB4" w:rsidRPr="00C33642" w:rsidRDefault="00560DB4" w:rsidP="00560DB4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C33642">
              <w:rPr>
                <w:rFonts w:ascii="Times New Roman" w:hAnsi="Times New Roman"/>
                <w:sz w:val="20"/>
                <w:szCs w:val="20"/>
                <w:lang w:val="en-US"/>
              </w:rPr>
              <w:t>Bulatbayev, F.,</w:t>
            </w:r>
          </w:p>
          <w:p w14:paraId="184405F9" w14:textId="77777777" w:rsidR="00560DB4" w:rsidRPr="00C33642" w:rsidRDefault="00560DB4" w:rsidP="0085576D">
            <w:pPr>
              <w:widowControl w:val="0"/>
              <w:spacing w:after="0" w:line="240" w:lineRule="auto"/>
              <w:ind w:right="-106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C33642">
              <w:rPr>
                <w:rFonts w:ascii="Times New Roman" w:hAnsi="Times New Roman"/>
                <w:sz w:val="20"/>
                <w:szCs w:val="20"/>
                <w:lang w:val="en-US"/>
              </w:rPr>
              <w:t>Nurmaganbetova, G.,</w:t>
            </w:r>
          </w:p>
          <w:p w14:paraId="04A5D40A" w14:textId="77777777" w:rsidR="00560DB4" w:rsidRPr="00C33642" w:rsidRDefault="00560DB4" w:rsidP="00560DB4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C33642">
              <w:rPr>
                <w:rFonts w:ascii="Times New Roman" w:hAnsi="Times New Roman"/>
                <w:sz w:val="20"/>
                <w:szCs w:val="20"/>
                <w:lang w:val="en-US"/>
              </w:rPr>
              <w:t>Kayumov, D.,</w:t>
            </w:r>
          </w:p>
          <w:p w14:paraId="1EBA5740" w14:textId="68C4280C" w:rsidR="00640716" w:rsidRPr="00C33642" w:rsidRDefault="00560DB4" w:rsidP="00560DB4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C33642">
              <w:rPr>
                <w:rFonts w:ascii="Times New Roman" w:hAnsi="Times New Roman"/>
                <w:sz w:val="20"/>
                <w:szCs w:val="20"/>
                <w:lang w:val="en-US"/>
              </w:rPr>
              <w:t>Nizamov, J.</w:t>
            </w:r>
          </w:p>
        </w:tc>
        <w:tc>
          <w:tcPr>
            <w:tcW w:w="1418" w:type="dxa"/>
            <w:vAlign w:val="center"/>
          </w:tcPr>
          <w:p w14:paraId="6DB1F1C9" w14:textId="4F03280E" w:rsidR="00640716" w:rsidRPr="009C48B6" w:rsidRDefault="009C48B6" w:rsidP="000F2F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F</w:t>
            </w:r>
            <w:r w:rsidRPr="00CE478C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irst</w:t>
            </w:r>
            <w:r w:rsidRPr="009C48B6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 </w:t>
            </w:r>
            <w:r w:rsidRPr="00CE478C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author</w:t>
            </w:r>
            <w:r w:rsidRPr="009C48B6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 </w:t>
            </w:r>
            <w:r w:rsidRPr="00CE478C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and</w:t>
            </w:r>
            <w:r w:rsidRPr="009C48B6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c</w:t>
            </w:r>
            <w:r w:rsidRPr="00CE478C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orresponding</w:t>
            </w:r>
            <w:r w:rsidRPr="009C48B6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 </w:t>
            </w:r>
            <w:r w:rsidRPr="00CE478C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author</w:t>
            </w:r>
          </w:p>
        </w:tc>
      </w:tr>
    </w:tbl>
    <w:p w14:paraId="76AEB76D" w14:textId="77777777" w:rsidR="000807C7" w:rsidRPr="009C48B6" w:rsidRDefault="000807C7" w:rsidP="000807C7">
      <w:pPr>
        <w:shd w:val="clear" w:color="auto" w:fill="FFFFFF"/>
        <w:spacing w:after="0" w:line="240" w:lineRule="auto"/>
        <w:rPr>
          <w:rFonts w:ascii="Times New Roman" w:hAnsi="Times New Roman"/>
          <w:sz w:val="24"/>
          <w:lang w:val="en-US"/>
        </w:rPr>
      </w:pPr>
    </w:p>
    <w:p w14:paraId="00CEE76F" w14:textId="77777777" w:rsidR="000807C7" w:rsidRPr="009C48B6" w:rsidRDefault="000807C7" w:rsidP="000807C7">
      <w:pPr>
        <w:shd w:val="clear" w:color="auto" w:fill="FFFFFF"/>
        <w:spacing w:after="0" w:line="240" w:lineRule="auto"/>
        <w:rPr>
          <w:rFonts w:ascii="Times New Roman" w:hAnsi="Times New Roman"/>
          <w:sz w:val="24"/>
          <w:lang w:val="en-US"/>
        </w:rPr>
      </w:pPr>
    </w:p>
    <w:p w14:paraId="41150CFD" w14:textId="026994AF" w:rsidR="00640716" w:rsidRPr="009F4845" w:rsidRDefault="009F4845" w:rsidP="007B03D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CE478C">
        <w:rPr>
          <w:rFonts w:ascii="Times New Roman" w:hAnsi="Times New Roman"/>
          <w:sz w:val="24"/>
          <w:szCs w:val="24"/>
          <w:lang w:val="en-US"/>
        </w:rPr>
        <w:t>Applicant</w:t>
      </w:r>
      <w:r w:rsidRPr="009F4845">
        <w:rPr>
          <w:rFonts w:ascii="Times New Roman" w:hAnsi="Times New Roman"/>
          <w:sz w:val="24"/>
          <w:szCs w:val="24"/>
          <w:lang w:val="en-US"/>
        </w:rPr>
        <w:t>:</w:t>
      </w:r>
      <w:r w:rsidR="000807C7" w:rsidRPr="009F4845">
        <w:rPr>
          <w:rFonts w:ascii="Times New Roman" w:hAnsi="Times New Roman"/>
          <w:sz w:val="24"/>
          <w:szCs w:val="24"/>
          <w:lang w:val="en-US"/>
        </w:rPr>
        <w:t xml:space="preserve"> ________________ </w:t>
      </w:r>
      <w:r>
        <w:rPr>
          <w:rFonts w:ascii="Times New Roman" w:hAnsi="Times New Roman"/>
          <w:sz w:val="24"/>
          <w:szCs w:val="24"/>
          <w:lang w:val="en-US"/>
        </w:rPr>
        <w:t>Issenov S.S.</w:t>
      </w:r>
      <w:r w:rsidR="000807C7" w:rsidRPr="009F4845">
        <w:rPr>
          <w:rFonts w:ascii="Times New Roman" w:hAnsi="Times New Roman"/>
          <w:sz w:val="24"/>
          <w:szCs w:val="24"/>
          <w:lang w:val="en-US"/>
        </w:rPr>
        <w:t xml:space="preserve">                     </w:t>
      </w:r>
      <w:r>
        <w:rPr>
          <w:rFonts w:ascii="Times New Roman" w:hAnsi="Times New Roman"/>
          <w:sz w:val="24"/>
          <w:szCs w:val="24"/>
          <w:lang w:val="en-US"/>
        </w:rPr>
        <w:t xml:space="preserve">        </w:t>
      </w:r>
      <w:r w:rsidR="000807C7" w:rsidRPr="009F4845">
        <w:rPr>
          <w:rFonts w:ascii="Times New Roman" w:hAnsi="Times New Roman"/>
          <w:sz w:val="24"/>
          <w:szCs w:val="24"/>
          <w:lang w:val="en-US"/>
        </w:rPr>
        <w:t xml:space="preserve">                    </w:t>
      </w:r>
      <w:r w:rsidRPr="00CE478C">
        <w:rPr>
          <w:rFonts w:ascii="Times New Roman" w:hAnsi="Times New Roman"/>
          <w:sz w:val="24"/>
          <w:szCs w:val="24"/>
          <w:lang w:val="en-US"/>
        </w:rPr>
        <w:t>Scientific Secretary:</w:t>
      </w:r>
      <w:r w:rsidR="000807C7" w:rsidRPr="009F4845">
        <w:rPr>
          <w:rFonts w:ascii="Times New Roman" w:hAnsi="Times New Roman"/>
          <w:sz w:val="24"/>
          <w:szCs w:val="24"/>
          <w:lang w:val="en-US"/>
        </w:rPr>
        <w:t xml:space="preserve"> ____________________ </w:t>
      </w:r>
      <w:r>
        <w:rPr>
          <w:rFonts w:ascii="Times New Roman" w:hAnsi="Times New Roman"/>
          <w:sz w:val="24"/>
          <w:szCs w:val="24"/>
          <w:lang w:val="en-US"/>
        </w:rPr>
        <w:t>Deripsaldina G.M.</w:t>
      </w:r>
    </w:p>
    <w:sectPr w:rsidR="00640716" w:rsidRPr="009F4845" w:rsidSect="004405D6">
      <w:pgSz w:w="16838" w:h="11906" w:orient="landscape"/>
      <w:pgMar w:top="851" w:right="1134" w:bottom="119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20C6"/>
    <w:rsid w:val="0000133F"/>
    <w:rsid w:val="00004783"/>
    <w:rsid w:val="000118CB"/>
    <w:rsid w:val="00016B58"/>
    <w:rsid w:val="000220C6"/>
    <w:rsid w:val="00026A57"/>
    <w:rsid w:val="00031889"/>
    <w:rsid w:val="00043B58"/>
    <w:rsid w:val="0005314C"/>
    <w:rsid w:val="000807C7"/>
    <w:rsid w:val="00095C90"/>
    <w:rsid w:val="000F2F76"/>
    <w:rsid w:val="0012455B"/>
    <w:rsid w:val="001337EC"/>
    <w:rsid w:val="0018046C"/>
    <w:rsid w:val="00184A40"/>
    <w:rsid w:val="001A0E07"/>
    <w:rsid w:val="001C3375"/>
    <w:rsid w:val="001D2813"/>
    <w:rsid w:val="001D325E"/>
    <w:rsid w:val="002109D6"/>
    <w:rsid w:val="00227F0F"/>
    <w:rsid w:val="002341E5"/>
    <w:rsid w:val="0025515C"/>
    <w:rsid w:val="002613E9"/>
    <w:rsid w:val="00291488"/>
    <w:rsid w:val="002C31D4"/>
    <w:rsid w:val="002C377E"/>
    <w:rsid w:val="002E27E5"/>
    <w:rsid w:val="002F3345"/>
    <w:rsid w:val="00316F3F"/>
    <w:rsid w:val="00317157"/>
    <w:rsid w:val="00340E22"/>
    <w:rsid w:val="003448FE"/>
    <w:rsid w:val="00352088"/>
    <w:rsid w:val="00376A4E"/>
    <w:rsid w:val="00383ACE"/>
    <w:rsid w:val="003B2212"/>
    <w:rsid w:val="003E5D2F"/>
    <w:rsid w:val="004405D6"/>
    <w:rsid w:val="0044176A"/>
    <w:rsid w:val="00442E2E"/>
    <w:rsid w:val="00442E69"/>
    <w:rsid w:val="004604BC"/>
    <w:rsid w:val="004813BA"/>
    <w:rsid w:val="00483FB7"/>
    <w:rsid w:val="004909B4"/>
    <w:rsid w:val="00495661"/>
    <w:rsid w:val="004C4FD5"/>
    <w:rsid w:val="005455FC"/>
    <w:rsid w:val="00554FA6"/>
    <w:rsid w:val="00560DB4"/>
    <w:rsid w:val="0057080C"/>
    <w:rsid w:val="0057314D"/>
    <w:rsid w:val="0057503F"/>
    <w:rsid w:val="00591AF7"/>
    <w:rsid w:val="005E198F"/>
    <w:rsid w:val="00605E2F"/>
    <w:rsid w:val="00607107"/>
    <w:rsid w:val="00610AF6"/>
    <w:rsid w:val="00622DB9"/>
    <w:rsid w:val="00623DBD"/>
    <w:rsid w:val="00640716"/>
    <w:rsid w:val="006765FC"/>
    <w:rsid w:val="006D7D3B"/>
    <w:rsid w:val="006F2125"/>
    <w:rsid w:val="0071103F"/>
    <w:rsid w:val="00713145"/>
    <w:rsid w:val="00732EA7"/>
    <w:rsid w:val="00733051"/>
    <w:rsid w:val="0074433C"/>
    <w:rsid w:val="00760A78"/>
    <w:rsid w:val="00772CBC"/>
    <w:rsid w:val="007A03A3"/>
    <w:rsid w:val="007A6821"/>
    <w:rsid w:val="007B03D6"/>
    <w:rsid w:val="007D5A66"/>
    <w:rsid w:val="0081371C"/>
    <w:rsid w:val="0085576D"/>
    <w:rsid w:val="0087688D"/>
    <w:rsid w:val="00882B69"/>
    <w:rsid w:val="008949CB"/>
    <w:rsid w:val="008A545D"/>
    <w:rsid w:val="008B57B2"/>
    <w:rsid w:val="008D3332"/>
    <w:rsid w:val="00904BE6"/>
    <w:rsid w:val="009073D6"/>
    <w:rsid w:val="00920A81"/>
    <w:rsid w:val="00920D92"/>
    <w:rsid w:val="009361C1"/>
    <w:rsid w:val="00957E27"/>
    <w:rsid w:val="009644F7"/>
    <w:rsid w:val="009718BF"/>
    <w:rsid w:val="00974770"/>
    <w:rsid w:val="00994401"/>
    <w:rsid w:val="009B1535"/>
    <w:rsid w:val="009C48B6"/>
    <w:rsid w:val="009F3526"/>
    <w:rsid w:val="009F4845"/>
    <w:rsid w:val="00A1210C"/>
    <w:rsid w:val="00A41C9A"/>
    <w:rsid w:val="00A47CFF"/>
    <w:rsid w:val="00A539C1"/>
    <w:rsid w:val="00A7115D"/>
    <w:rsid w:val="00A80A2A"/>
    <w:rsid w:val="00A81ECD"/>
    <w:rsid w:val="00A82052"/>
    <w:rsid w:val="00AB38D8"/>
    <w:rsid w:val="00AC0191"/>
    <w:rsid w:val="00B71432"/>
    <w:rsid w:val="00BF6DD4"/>
    <w:rsid w:val="00C33642"/>
    <w:rsid w:val="00C4797A"/>
    <w:rsid w:val="00C6395C"/>
    <w:rsid w:val="00C81221"/>
    <w:rsid w:val="00C84272"/>
    <w:rsid w:val="00C86825"/>
    <w:rsid w:val="00C92804"/>
    <w:rsid w:val="00CB1A72"/>
    <w:rsid w:val="00CB440F"/>
    <w:rsid w:val="00CD6159"/>
    <w:rsid w:val="00CE478C"/>
    <w:rsid w:val="00CE5627"/>
    <w:rsid w:val="00D01545"/>
    <w:rsid w:val="00D11171"/>
    <w:rsid w:val="00D24FC2"/>
    <w:rsid w:val="00D374C9"/>
    <w:rsid w:val="00D5045D"/>
    <w:rsid w:val="00D540AC"/>
    <w:rsid w:val="00DA6514"/>
    <w:rsid w:val="00E13D1F"/>
    <w:rsid w:val="00E17477"/>
    <w:rsid w:val="00E3216C"/>
    <w:rsid w:val="00E35AA5"/>
    <w:rsid w:val="00E45CB6"/>
    <w:rsid w:val="00E53B2B"/>
    <w:rsid w:val="00E55F6F"/>
    <w:rsid w:val="00E7349D"/>
    <w:rsid w:val="00E749D6"/>
    <w:rsid w:val="00E7759D"/>
    <w:rsid w:val="00E82E9F"/>
    <w:rsid w:val="00E85424"/>
    <w:rsid w:val="00EE16A0"/>
    <w:rsid w:val="00EF5CEF"/>
    <w:rsid w:val="00F132B5"/>
    <w:rsid w:val="00F14111"/>
    <w:rsid w:val="00F22ABF"/>
    <w:rsid w:val="00F3358D"/>
    <w:rsid w:val="00F40A48"/>
    <w:rsid w:val="00F70528"/>
    <w:rsid w:val="00F826B1"/>
    <w:rsid w:val="00FE2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470A5B"/>
  <w15:chartTrackingRefBased/>
  <w15:docId w15:val="{839AABED-3CC1-4760-A954-E46EACC46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0716"/>
    <w:rPr>
      <w:rFonts w:ascii="Calibri" w:eastAsia="Calibri" w:hAnsi="Calibri" w:cs="Times New Roman"/>
      <w:kern w:val="0"/>
      <w:lang w:val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0220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220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220C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220C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220C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220C6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220C6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220C6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220C6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220C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220C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220C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220C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220C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220C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220C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220C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220C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220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0220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220C6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0220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220C6"/>
    <w:pPr>
      <w:spacing w:before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0220C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220C6"/>
    <w:pPr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a8">
    <w:name w:val="Intense Emphasis"/>
    <w:basedOn w:val="a0"/>
    <w:uiPriority w:val="21"/>
    <w:qFormat/>
    <w:rsid w:val="000220C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220C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0220C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220C6"/>
    <w:rPr>
      <w:b/>
      <w:bCs/>
      <w:smallCaps/>
      <w:color w:val="2F5496" w:themeColor="accent1" w:themeShade="BF"/>
      <w:spacing w:val="5"/>
    </w:rPr>
  </w:style>
  <w:style w:type="character" w:styleId="ac">
    <w:name w:val="Hyperlink"/>
    <w:uiPriority w:val="99"/>
    <w:rsid w:val="00640716"/>
    <w:rPr>
      <w:color w:val="0000FF"/>
      <w:u w:val="single"/>
    </w:rPr>
  </w:style>
  <w:style w:type="paragraph" w:styleId="23">
    <w:name w:val="Body Text 2"/>
    <w:basedOn w:val="a"/>
    <w:link w:val="24"/>
    <w:unhideWhenUsed/>
    <w:rsid w:val="00640716"/>
    <w:pPr>
      <w:spacing w:after="120" w:line="480" w:lineRule="auto"/>
    </w:pPr>
    <w:rPr>
      <w:rFonts w:eastAsia="Times New Roman"/>
      <w:lang w:eastAsia="ru-RU"/>
    </w:rPr>
  </w:style>
  <w:style w:type="character" w:customStyle="1" w:styleId="24">
    <w:name w:val="Основной текст 2 Знак"/>
    <w:basedOn w:val="a0"/>
    <w:link w:val="23"/>
    <w:rsid w:val="00640716"/>
    <w:rPr>
      <w:rFonts w:ascii="Calibri" w:eastAsia="Times New Roman" w:hAnsi="Calibri" w:cs="Times New Roman"/>
      <w:kern w:val="0"/>
      <w:lang w:val="ru-RU" w:eastAsia="ru-RU"/>
      <w14:ligatures w14:val="none"/>
    </w:rPr>
  </w:style>
  <w:style w:type="character" w:styleId="ad">
    <w:name w:val="Emphasis"/>
    <w:uiPriority w:val="20"/>
    <w:qFormat/>
    <w:rsid w:val="00640716"/>
    <w:rPr>
      <w:i/>
      <w:iCs/>
    </w:rPr>
  </w:style>
  <w:style w:type="character" w:customStyle="1" w:styleId="colonmark">
    <w:name w:val="colonmark"/>
    <w:basedOn w:val="a0"/>
    <w:rsid w:val="00640716"/>
  </w:style>
  <w:style w:type="character" w:styleId="ae">
    <w:name w:val="Unresolved Mention"/>
    <w:basedOn w:val="a0"/>
    <w:uiPriority w:val="99"/>
    <w:semiHidden/>
    <w:unhideWhenUsed/>
    <w:rsid w:val="00640716"/>
    <w:rPr>
      <w:color w:val="605E5C"/>
      <w:shd w:val="clear" w:color="auto" w:fill="E1DFDD"/>
    </w:rPr>
  </w:style>
  <w:style w:type="table" w:styleId="af">
    <w:name w:val="Table Grid"/>
    <w:basedOn w:val="a1"/>
    <w:uiPriority w:val="39"/>
    <w:rsid w:val="005750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doi.org/10.3390/en1914330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oi.org/10.3390/en19143261" TargetMode="External"/><Relationship Id="rId5" Type="http://schemas.openxmlformats.org/officeDocument/2006/relationships/hyperlink" Target="https://doi.org/10.3390/en18040998" TargetMode="External"/><Relationship Id="rId4" Type="http://schemas.openxmlformats.org/officeDocument/2006/relationships/hyperlink" Target="https://doi.org/10.3390/en17205074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504</Words>
  <Characters>2878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Султанбек Исенов</dc:creator>
  <cp:keywords/>
  <dc:description/>
  <cp:lastModifiedBy>Султанбек Исенов</cp:lastModifiedBy>
  <cp:revision>26</cp:revision>
  <dcterms:created xsi:type="dcterms:W3CDTF">2026-07-22T04:15:00Z</dcterms:created>
  <dcterms:modified xsi:type="dcterms:W3CDTF">2026-08-18T04:43:00Z</dcterms:modified>
</cp:coreProperties>
</file>